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D61B" w14:textId="117E7A2D" w:rsidR="007B48C2" w:rsidRPr="00C75CF1" w:rsidRDefault="007B48C2" w:rsidP="00401E7A">
      <w:pPr>
        <w:jc w:val="both"/>
        <w:rPr>
          <w:rFonts w:ascii="Calibri" w:eastAsia="Times New Roman" w:hAnsi="Calibri" w:cs="Calibri"/>
          <w:b/>
          <w:color w:val="000000"/>
        </w:rPr>
      </w:pPr>
      <w:bookmarkStart w:id="0" w:name="_GoBack"/>
      <w:bookmarkEnd w:id="0"/>
      <w:r w:rsidRPr="00C75CF1">
        <w:rPr>
          <w:rFonts w:ascii="Calibri" w:eastAsia="Times New Roman" w:hAnsi="Calibri" w:cs="Calibri"/>
          <w:b/>
          <w:color w:val="000000"/>
        </w:rPr>
        <w:t xml:space="preserve">ΘΕΜΑ Α  </w:t>
      </w:r>
    </w:p>
    <w:p w14:paraId="3C21C0FA" w14:textId="40AC0153" w:rsidR="007B48C2" w:rsidRPr="00C75CF1" w:rsidRDefault="007B48C2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 xml:space="preserve">Α1 </w:t>
      </w:r>
    </w:p>
    <w:p w14:paraId="21BB928A" w14:textId="2B9EEDF6" w:rsidR="00CF4783" w:rsidRDefault="00CF4783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α. </w:t>
      </w:r>
      <w:r w:rsidR="003E6CD4">
        <w:rPr>
          <w:rFonts w:ascii="Calibri" w:eastAsia="Times New Roman" w:hAnsi="Calibri" w:cs="Calibri"/>
          <w:color w:val="000000"/>
        </w:rPr>
        <w:t>ΣΩΣΤΟ</w:t>
      </w:r>
    </w:p>
    <w:p w14:paraId="4DEAA0E9" w14:textId="4180F876" w:rsidR="00CF4783" w:rsidRDefault="00CF4783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β. </w:t>
      </w:r>
      <w:r w:rsidR="00C24CAD">
        <w:rPr>
          <w:rFonts w:ascii="Calibri" w:eastAsia="Times New Roman" w:hAnsi="Calibri" w:cs="Calibri"/>
          <w:color w:val="000000"/>
        </w:rPr>
        <w:t>ΣΩΣΤΟ</w:t>
      </w:r>
    </w:p>
    <w:p w14:paraId="0416ACB8" w14:textId="3EF4A871" w:rsidR="00CF4783" w:rsidRDefault="00CF4783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γ.</w:t>
      </w:r>
      <w:r w:rsidR="00C24CAD">
        <w:rPr>
          <w:rFonts w:ascii="Calibri" w:eastAsia="Times New Roman" w:hAnsi="Calibri" w:cs="Calibri"/>
          <w:color w:val="000000"/>
        </w:rPr>
        <w:t xml:space="preserve"> </w:t>
      </w:r>
      <w:r w:rsidR="003E6CD4">
        <w:rPr>
          <w:rFonts w:ascii="Calibri" w:eastAsia="Times New Roman" w:hAnsi="Calibri" w:cs="Calibri"/>
          <w:color w:val="000000"/>
        </w:rPr>
        <w:t>ΛΑΘΟΣ</w:t>
      </w:r>
    </w:p>
    <w:p w14:paraId="1AB9B694" w14:textId="7B754E8D" w:rsidR="00CF4783" w:rsidRDefault="00CF4783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δ.</w:t>
      </w:r>
      <w:r w:rsidR="00C24CAD">
        <w:rPr>
          <w:rFonts w:ascii="Calibri" w:eastAsia="Times New Roman" w:hAnsi="Calibri" w:cs="Calibri"/>
          <w:color w:val="000000"/>
        </w:rPr>
        <w:t xml:space="preserve"> ΛΑΘΟΣ</w:t>
      </w:r>
    </w:p>
    <w:p w14:paraId="062DB2C5" w14:textId="328578DB" w:rsidR="00CF4783" w:rsidRDefault="00CF4783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ε</w:t>
      </w:r>
      <w:r w:rsidR="00C24CAD">
        <w:rPr>
          <w:rFonts w:ascii="Calibri" w:eastAsia="Times New Roman" w:hAnsi="Calibri" w:cs="Calibri"/>
          <w:color w:val="000000"/>
        </w:rPr>
        <w:t>. ΣΩΣΤΟ</w:t>
      </w:r>
    </w:p>
    <w:p w14:paraId="5CE8B5B8" w14:textId="52B1F5BE" w:rsidR="00CF4783" w:rsidRPr="00C75CF1" w:rsidRDefault="00C24CAD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Α2</w:t>
      </w:r>
    </w:p>
    <w:p w14:paraId="102D6DF1" w14:textId="72604D93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 γ, 2 α, 3β,  4 ε, 5 δ</w:t>
      </w:r>
    </w:p>
    <w:p w14:paraId="738CE33B" w14:textId="37C941AA" w:rsidR="00D13E87" w:rsidRPr="00350828" w:rsidRDefault="00D13E87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350828">
        <w:rPr>
          <w:rFonts w:ascii="Calibri" w:eastAsia="Times New Roman" w:hAnsi="Calibri" w:cs="Calibri"/>
          <w:b/>
          <w:color w:val="000000"/>
        </w:rPr>
        <w:t>ΘΕΜΑ Β</w:t>
      </w:r>
    </w:p>
    <w:p w14:paraId="3EE8E821" w14:textId="121D0FAE" w:rsidR="00D13E87" w:rsidRPr="00C75CF1" w:rsidRDefault="00D13E87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Β1</w:t>
      </w:r>
    </w:p>
    <w:p w14:paraId="01420B35" w14:textId="77777777" w:rsidR="00D13E87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α</w:t>
      </w:r>
      <w:r w:rsidRPr="00D13E87">
        <w:rPr>
          <w:rFonts w:ascii="Calibri" w:eastAsia="Times New Roman" w:hAnsi="Calibri" w:cs="Calibri"/>
          <w:color w:val="000000"/>
        </w:rPr>
        <w:t xml:space="preserve">) </w:t>
      </w:r>
      <w:r>
        <w:rPr>
          <w:rFonts w:ascii="Calibri" w:eastAsia="Times New Roman" w:hAnsi="Calibri" w:cs="Calibri"/>
          <w:color w:val="000000"/>
        </w:rPr>
        <w:t>ΟΛΑ ΤΑ ΠΛΟΙΑ ΕΙΝΑΙ ΥΠΟΧΡΕΩΜΕΝΑ ΝΑ ΔΙΑΘΕΤΟΥΝ ΚΥΡΙΟ ΚΑΙ   ΒΟΗΘΗΤΙΚΟ ΣΥΣΤΗΜΑ ΠΛΟΗΓΗΣΗΣ</w:t>
      </w:r>
    </w:p>
    <w:p w14:paraId="72E6720A" w14:textId="10C421FA" w:rsidR="00D13E87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β) Η </w:t>
      </w:r>
      <w:r>
        <w:rPr>
          <w:rFonts w:ascii="Calibri" w:eastAsia="Times New Roman" w:hAnsi="Calibri" w:cs="Calibri"/>
          <w:color w:val="000000"/>
          <w:lang w:val="en-GB"/>
        </w:rPr>
        <w:t>SOLAS</w:t>
      </w:r>
      <w:r w:rsidRPr="00D13E8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1974 </w:t>
      </w:r>
      <w:r w:rsidR="00350828">
        <w:rPr>
          <w:rFonts w:ascii="Calibri" w:eastAsia="Times New Roman" w:hAnsi="Calibri" w:cs="Calibri"/>
          <w:color w:val="000000"/>
        </w:rPr>
        <w:t xml:space="preserve">ΠΡΟΒΛΕΠΕΙ </w:t>
      </w:r>
      <w:r>
        <w:rPr>
          <w:rFonts w:ascii="Calibri" w:eastAsia="Times New Roman" w:hAnsi="Calibri" w:cs="Calibri"/>
          <w:color w:val="000000"/>
        </w:rPr>
        <w:t>ΓΙΑ ΤΑ Δ/Ξ ΑΝΩ ΤΩΝ 10.000 ΤΟΝΩΝ ΤΟ ΚΥΡΙΟ ΣΥΣΤΗΜΑ ΠΡΕΠΕΙ ΝΑ ΔΙΑΘΕΤΕΙ ΔΥΟ Η ΠΕΡΙΣΣΟΤΕΡΕΣ ΜΟΝΑΔΕΣ ΙΣΧΥΟΣ.</w:t>
      </w:r>
    </w:p>
    <w:p w14:paraId="539C1B6E" w14:textId="7C6E1DC4" w:rsidR="00D13E87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γ) ΠΕΝΤΕ ΠΕΙΘΑΡΧΙΚΑ ΠΑΡΑΠΤΩΜΑΤΑ ΠΛΗΡΩΜΑΤΟΣ</w:t>
      </w:r>
    </w:p>
    <w:p w14:paraId="2778E662" w14:textId="63393694" w:rsidR="00D13E87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α) Ο ΥΠΝΟΣ ΚΑΤΑ ΤΗΝ ΕΚΤΕΛΕΣΗ ΥΠΗΡΕΣΙΑΣ</w:t>
      </w:r>
    </w:p>
    <w:p w14:paraId="180447EB" w14:textId="77777777" w:rsidR="00350828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β) ΚΑΘΕ ΠΡΑΞΗ ΓΙΑ ΤΗΝ ΟΠΟΙΑ ΑΠΕΙΛΕΙΤΑΙ ΑΠΟ ΤΟΝ ΠΟΙΝΙΚΟ ΚΩΔΙΚΑ</w:t>
      </w:r>
      <w:r w:rsidR="00350828">
        <w:rPr>
          <w:rFonts w:ascii="Calibri" w:eastAsia="Times New Roman" w:hAnsi="Calibri" w:cs="Calibri"/>
          <w:color w:val="000000"/>
        </w:rPr>
        <w:t xml:space="preserve"> ΠΤΑΙΣΜΑΤΙΚΗ ΠΟΙΝΗ </w:t>
      </w:r>
    </w:p>
    <w:p w14:paraId="206EEC4C" w14:textId="77777777" w:rsidR="00350828" w:rsidRDefault="00350828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γ) ΚΑΘΕ ΠΑΡΑΒΑΣΗ ΤΩΝ ΔΙΑΤΑΞΕΩΝ ΠΕΡΙ ΤΥΧΕΡΩΝ ΠΑΙΧΝΙΔΙΩΝ ΣΤΟ ΠΛΟΙΟ</w:t>
      </w:r>
    </w:p>
    <w:p w14:paraId="247F74B2" w14:textId="77777777" w:rsidR="00350828" w:rsidRDefault="00350828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δ) Η ΕΚΔΗΛΩΣΗ ΕΛΛΕΙΨΕΩΣ ΣΕΒΑΣΜΟΥ ΣΤΟΥΣ ΑΝΩΤΕΡΟΥΣ</w:t>
      </w:r>
    </w:p>
    <w:p w14:paraId="64C11A31" w14:textId="6AA9CA92" w:rsidR="00D13E87" w:rsidRPr="00D13E87" w:rsidRDefault="00350828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ε) Η ΑΠΕΙΘΙΑ ΣΕ ΥΠΗΡΕΣΙΑΚΗ ΔΙΑΤΑΓΗ ΤΟΥ ΠΛΟΙΑΡΧΟΥ Η ΣΕ ΠΡΟΣΚΛΗΣΗ ΑΝΩΤΕΡΟΥ</w:t>
      </w:r>
      <w:r w:rsidR="00D13E87">
        <w:rPr>
          <w:rFonts w:ascii="Calibri" w:eastAsia="Times New Roman" w:hAnsi="Calibri" w:cs="Calibri"/>
          <w:color w:val="000000"/>
        </w:rPr>
        <w:t xml:space="preserve">  </w:t>
      </w:r>
    </w:p>
    <w:p w14:paraId="47D23061" w14:textId="6596D0FA" w:rsidR="00D13E87" w:rsidRPr="00D13E87" w:rsidRDefault="00D13E87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1A781746" w14:textId="77777777" w:rsidR="00350828" w:rsidRPr="00C75CF1" w:rsidRDefault="00350828" w:rsidP="00350828">
      <w:pPr>
        <w:tabs>
          <w:tab w:val="left" w:pos="1716"/>
        </w:tabs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Β2</w:t>
      </w:r>
    </w:p>
    <w:p w14:paraId="65DBFB8E" w14:textId="34EEEBE3" w:rsidR="00D13E87" w:rsidRDefault="00350828" w:rsidP="00350828">
      <w:pPr>
        <w:tabs>
          <w:tab w:val="left" w:pos="1716"/>
        </w:tabs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α) </w:t>
      </w:r>
      <w:r>
        <w:rPr>
          <w:rFonts w:ascii="Calibri" w:eastAsia="Times New Roman" w:hAnsi="Calibri" w:cs="Calibri"/>
          <w:color w:val="000000"/>
        </w:rPr>
        <w:tab/>
      </w:r>
    </w:p>
    <w:p w14:paraId="7D51F02B" w14:textId="77777777" w:rsidR="004C5C67" w:rsidRPr="004C5C67" w:rsidRDefault="004C5C67" w:rsidP="004C5C67">
      <w:pPr>
        <w:pStyle w:val="3"/>
        <w:rPr>
          <w:rFonts w:asciiTheme="minorHAnsi" w:hAnsiTheme="minorHAnsi" w:cstheme="minorHAnsi"/>
          <w:b w:val="0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Cs/>
          <w:sz w:val="22"/>
          <w:szCs w:val="22"/>
        </w:rPr>
        <w:t>Τρεις Ειδικοί Στόχοι του Κώδικα ISPS:</w:t>
      </w:r>
    </w:p>
    <w:p w14:paraId="4B779DDA" w14:textId="77777777" w:rsidR="004C5C67" w:rsidRPr="004C5C67" w:rsidRDefault="004C5C67" w:rsidP="004C5C67">
      <w:pPr>
        <w:pStyle w:val="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Καθορισμός μέτρων για την αποτροπή παράνομων ενεργειών</w:t>
      </w:r>
      <w:r w:rsidRPr="004C5C67">
        <w:rPr>
          <w:rFonts w:asciiTheme="minorHAnsi" w:hAnsiTheme="minorHAnsi" w:cstheme="minorHAnsi"/>
          <w:sz w:val="22"/>
          <w:szCs w:val="22"/>
        </w:rPr>
        <w:t xml:space="preserve"> που μπορεί να απειλήσουν την ασφάλεια πλοίων και λιμένων.</w:t>
      </w:r>
    </w:p>
    <w:p w14:paraId="46EF9454" w14:textId="77777777" w:rsidR="004C5C67" w:rsidRPr="004C5C67" w:rsidRDefault="004C5C67" w:rsidP="004C5C67">
      <w:pPr>
        <w:pStyle w:val="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Εγκαθίδρυση ρόλων και ευθυνών</w:t>
      </w:r>
      <w:r w:rsidRPr="004C5C67">
        <w:rPr>
          <w:rFonts w:asciiTheme="minorHAnsi" w:hAnsiTheme="minorHAnsi" w:cstheme="minorHAnsi"/>
          <w:sz w:val="22"/>
          <w:szCs w:val="22"/>
        </w:rPr>
        <w:t xml:space="preserve"> για κυβερνήσεις, πλοιοκτήτες, προσωπικό πλοίων και λιμενικών εγκαταστάσεων όσον αφορά την ασφάλεια.</w:t>
      </w:r>
    </w:p>
    <w:p w14:paraId="701A3613" w14:textId="77777777" w:rsidR="004C5C67" w:rsidRPr="004C5C67" w:rsidRDefault="004C5C67" w:rsidP="004C5C67">
      <w:pPr>
        <w:pStyle w:val="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lastRenderedPageBreak/>
        <w:t>Συντονισμός ανταλλαγής πληροφοριών ασφαλείας</w:t>
      </w:r>
      <w:r w:rsidRPr="004C5C67">
        <w:rPr>
          <w:rFonts w:asciiTheme="minorHAnsi" w:hAnsiTheme="minorHAnsi" w:cstheme="minorHAnsi"/>
          <w:sz w:val="22"/>
          <w:szCs w:val="22"/>
        </w:rPr>
        <w:t xml:space="preserve"> μεταξύ πλοίων, λιμένων και εθνικών αρχών.</w:t>
      </w:r>
    </w:p>
    <w:p w14:paraId="389975C2" w14:textId="736301D6" w:rsidR="004C5C67" w:rsidRDefault="004C5C67" w:rsidP="004C5C67"/>
    <w:p w14:paraId="72475AE1" w14:textId="074B1692" w:rsidR="004C5C67" w:rsidRDefault="004C5C67" w:rsidP="004C5C67">
      <w:pPr>
        <w:pStyle w:val="3"/>
        <w:rPr>
          <w:rStyle w:val="a8"/>
          <w:rFonts w:asciiTheme="minorHAnsi" w:hAnsiTheme="minorHAnsi" w:cstheme="minorHAnsi"/>
          <w:bCs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Cs/>
          <w:sz w:val="22"/>
          <w:szCs w:val="22"/>
        </w:rPr>
        <w:t>Δύο Απαιτήσεις του ISPS από το Προσωπικό του Πλοίου και της Λιμενικής Εγκατάστασης:</w:t>
      </w:r>
    </w:p>
    <w:p w14:paraId="66AD95BC" w14:textId="45AF44C1" w:rsidR="004C5C67" w:rsidRPr="004C5C67" w:rsidRDefault="004C5C67" w:rsidP="004C5C67">
      <w:pPr>
        <w:pStyle w:val="3"/>
        <w:rPr>
          <w:rFonts w:asciiTheme="minorHAnsi" w:hAnsiTheme="minorHAnsi" w:cstheme="minorHAnsi"/>
          <w:b w:val="0"/>
          <w:sz w:val="22"/>
          <w:szCs w:val="22"/>
        </w:rPr>
      </w:pPr>
      <w:r w:rsidRPr="004C5C67">
        <w:rPr>
          <w:rFonts w:asciiTheme="minorHAnsi" w:hAnsiTheme="minorHAnsi" w:cstheme="minorHAnsi"/>
          <w:b w:val="0"/>
          <w:sz w:val="22"/>
          <w:szCs w:val="22"/>
        </w:rPr>
        <w:t xml:space="preserve">ΑΠΟ </w:t>
      </w:r>
      <w:r>
        <w:rPr>
          <w:rFonts w:asciiTheme="minorHAnsi" w:hAnsiTheme="minorHAnsi" w:cstheme="minorHAnsi"/>
          <w:b w:val="0"/>
          <w:sz w:val="22"/>
          <w:szCs w:val="22"/>
        </w:rPr>
        <w:t>ΤΟ ΠΡΟΣΩΠΙΚΟ ΤΟΥ ΠΛΟΙΟΥ</w:t>
      </w:r>
    </w:p>
    <w:p w14:paraId="78636D5D" w14:textId="77777777" w:rsidR="004C5C67" w:rsidRPr="004C5C67" w:rsidRDefault="004C5C67" w:rsidP="004C5C67">
      <w:pPr>
        <w:pStyle w:val="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Εκτέλεση ασκήσεων και ελέγχων ασφαλείας</w:t>
      </w:r>
      <w:r w:rsidRPr="004C5C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5C67">
        <w:rPr>
          <w:rFonts w:asciiTheme="minorHAnsi" w:hAnsiTheme="minorHAnsi" w:cstheme="minorHAnsi"/>
          <w:sz w:val="22"/>
          <w:szCs w:val="22"/>
        </w:rPr>
        <w:t>σύμφωνα με το εγκεκριμένο Σχέδιο Ασφαλείας Πλοίου (SSP).</w:t>
      </w:r>
    </w:p>
    <w:p w14:paraId="1967944E" w14:textId="77777777" w:rsidR="004C5C67" w:rsidRPr="004C5C67" w:rsidRDefault="004C5C67" w:rsidP="004C5C67">
      <w:pPr>
        <w:pStyle w:val="Web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Αναγνώριση και αναφορά ύποπτων ενεργειών ή αντικειμένων</w:t>
      </w:r>
      <w:r w:rsidRPr="004C5C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5C67">
        <w:rPr>
          <w:rFonts w:asciiTheme="minorHAnsi" w:hAnsiTheme="minorHAnsi" w:cstheme="minorHAnsi"/>
          <w:sz w:val="22"/>
          <w:szCs w:val="22"/>
        </w:rPr>
        <w:t>σε συνεργασία με τον Υπεύθυνο Ασφαλείας Πλοίου (SSO).</w:t>
      </w:r>
    </w:p>
    <w:p w14:paraId="35B13034" w14:textId="720AE916" w:rsidR="004C5C67" w:rsidRPr="004C5C67" w:rsidRDefault="004C5C67" w:rsidP="004C5C67">
      <w:pPr>
        <w:pStyle w:val="4"/>
        <w:rPr>
          <w:rFonts w:asciiTheme="minorHAnsi" w:hAnsiTheme="minorHAnsi" w:cstheme="minorHAnsi"/>
          <w:i w:val="0"/>
        </w:rPr>
      </w:pPr>
      <w:r w:rsidRPr="004C5C67">
        <w:rPr>
          <w:rFonts w:asciiTheme="minorHAnsi" w:hAnsiTheme="minorHAnsi" w:cstheme="minorHAnsi"/>
          <w:i w:val="0"/>
        </w:rPr>
        <w:t>ΑΠΟ ΤΗΝ ΛΙΜΕΝΙΚΗ ΑΡΧΗ</w:t>
      </w:r>
    </w:p>
    <w:p w14:paraId="699319BF" w14:textId="279CD326" w:rsidR="004C5C67" w:rsidRDefault="004C5C67" w:rsidP="004C5C67">
      <w:pPr>
        <w:pStyle w:val="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Έλεγχος πρόσβασης στον λιμένα</w:t>
      </w:r>
      <w:r w:rsidRPr="004C5C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5C67">
        <w:rPr>
          <w:rFonts w:asciiTheme="minorHAnsi" w:hAnsiTheme="minorHAnsi" w:cstheme="minorHAnsi"/>
          <w:sz w:val="22"/>
          <w:szCs w:val="22"/>
        </w:rPr>
        <w:t>ώστε να επιτρέπεται μόνο η είσοδος σε εξουσιοδοτημένα άτομα.</w:t>
      </w:r>
    </w:p>
    <w:p w14:paraId="465D30D8" w14:textId="77777777" w:rsidR="004C5C67" w:rsidRPr="004C5C67" w:rsidRDefault="004C5C67" w:rsidP="004C5C67">
      <w:pPr>
        <w:pStyle w:val="Web"/>
        <w:rPr>
          <w:rFonts w:asciiTheme="minorHAnsi" w:hAnsiTheme="minorHAnsi" w:cstheme="minorHAnsi"/>
          <w:sz w:val="22"/>
          <w:szCs w:val="22"/>
        </w:rPr>
      </w:pPr>
    </w:p>
    <w:p w14:paraId="7ED9799D" w14:textId="45716EB8" w:rsidR="00350828" w:rsidRPr="00C75CF1" w:rsidRDefault="004C5C67" w:rsidP="00C75CF1">
      <w:pPr>
        <w:pStyle w:val="Web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5C67">
        <w:rPr>
          <w:rStyle w:val="a8"/>
          <w:rFonts w:asciiTheme="minorHAnsi" w:hAnsiTheme="minorHAnsi" w:cstheme="minorHAnsi"/>
          <w:b w:val="0"/>
          <w:sz w:val="22"/>
          <w:szCs w:val="22"/>
        </w:rPr>
        <w:t>Συνεργασία με το πλοίο για την ανταλλαγή πληροφοριών ασφαλείας</w:t>
      </w:r>
      <w:r w:rsidRPr="004C5C67">
        <w:rPr>
          <w:rFonts w:asciiTheme="minorHAnsi" w:hAnsiTheme="minorHAnsi" w:cstheme="minorHAnsi"/>
          <w:sz w:val="22"/>
          <w:szCs w:val="22"/>
        </w:rPr>
        <w:t xml:space="preserve"> και την εφαρμογή των μέτρων ασφαλείας ανά επίπεδο κινδύνου.</w:t>
      </w:r>
    </w:p>
    <w:p w14:paraId="45B0D32D" w14:textId="07825679" w:rsidR="00CF4783" w:rsidRPr="00C75CF1" w:rsidRDefault="00CF4783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 xml:space="preserve">ΘΕΜΑ </w:t>
      </w:r>
      <w:r w:rsidR="004D056D" w:rsidRPr="00C75CF1">
        <w:rPr>
          <w:rFonts w:ascii="Calibri" w:eastAsia="Times New Roman" w:hAnsi="Calibri" w:cs="Calibri"/>
          <w:b/>
          <w:color w:val="000000"/>
        </w:rPr>
        <w:t>Γ</w:t>
      </w:r>
    </w:p>
    <w:p w14:paraId="2E3C04E6" w14:textId="65308D6E" w:rsidR="004D056D" w:rsidRPr="00C75CF1" w:rsidRDefault="004D056D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Γ1</w:t>
      </w:r>
    </w:p>
    <w:p w14:paraId="12AE9FBD" w14:textId="073F9E05" w:rsidR="004D056D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α) </w:t>
      </w:r>
      <w:r w:rsidR="004D056D">
        <w:rPr>
          <w:rFonts w:ascii="Calibri" w:eastAsia="Times New Roman" w:hAnsi="Calibri" w:cs="Calibri"/>
          <w:color w:val="000000"/>
        </w:rPr>
        <w:t>ΣΥΜΦΩΝΑ ΜΕ ΤΟ ΝΟΜΟΘΕΤΙΚΟ ΔΙΑΤΑΓΜΑ 712/1970  ΠΕΡΙ ΔΙΟΙΚΗΤΙΚΟΥ ΕΛΕΓΧΟΥ….</w:t>
      </w:r>
      <w:r>
        <w:rPr>
          <w:rFonts w:ascii="Calibri" w:eastAsia="Times New Roman" w:hAnsi="Calibri" w:cs="Calibri"/>
          <w:color w:val="000000"/>
        </w:rPr>
        <w:t>.ΕΝΑ ΣΥΜΒΑΝ ΘΕΩΡΕΙΤΑΙ ΝΑΥΤΙΚΟ ΑΤΥΧΗΜΑ ΣΤΙΣ ΠΑΡΑΚΑΤΩ ΚΑΤΑΣΤΑΣΕΙΣ</w:t>
      </w:r>
    </w:p>
    <w:p w14:paraId="05F0EBFF" w14:textId="77777777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α)  ΟΛΙΚΗ ΠΡΑΓΜΑΤΙΚΗ Η ΤΕΚΜΑΡΤΗ ΑΠΩΛΕΙΑ ΕΛΛΗΝΙΚΟΥ ΠΛΟΙΟΥ Η ΠΛΩΤΟΥ ΝΑΥΠΗΓΗΜΑΤΟΣ</w:t>
      </w:r>
    </w:p>
    <w:p w14:paraId="5B9D5394" w14:textId="77777777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β)  ΕΓΚΑΤΑΛΕΙΨΗ ΤΟΥ ΣΤΟΥΣ ΑΣΦΑΛΙΣΤΕΣ</w:t>
      </w:r>
    </w:p>
    <w:p w14:paraId="3A44F2A0" w14:textId="77777777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γ) ΟΡΙΣΤΙΚΗ Η ΠΡΟΣΩΡΙΝΗ ΕΓΚΑΤΑΛΕΙΨΗ ΤΟΥ ΠΛΟΙΟΥ ΑΠΟ ΤΟ ΠΛΗΡΩΜΑ</w:t>
      </w:r>
    </w:p>
    <w:p w14:paraId="41FF802A" w14:textId="287D37CB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δ) ΑΠΩΛΕΙΑ  Η ΒΛΑΒΗ ΤΟΥ ΦΟΡΤΙΟΥ ΚΑΤΑ ΠΟΣΟΣΤΟ ΠΑΝΩ ΑΠΟ ΤΟ ΕΝΑ ΤΕΤΕΡΤΟ ΤΟΥ</w:t>
      </w:r>
    </w:p>
    <w:p w14:paraId="66D240BC" w14:textId="43E186B4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ε) ΣΟΒΑΡΗ ΒΛΑΒΗ ΑΠΟ ΤΗΝ ΟΠΟΙΑ ΠΡΟΗΛΘΕ ΔΙΑΡΚΗΣ ΑΚΥΒΕΡΝΗΣΙΑ ΤΟΥ ΠΛΟΙΟΥ</w:t>
      </w:r>
    </w:p>
    <w:p w14:paraId="3DF97312" w14:textId="274FD306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στ) ΑΠΩΛΕΙΑ ΖΩΗΣ Η ΣΟΒΑΡΟΣ ΤΡΑΥΜΑΤΙΣΜΟΣ ΜΕΛΟΥΣ ΤΟΥ ΠΛΗΡΩΜΑΤΟΣ Η ΕΠΙΒΑΤΗ</w:t>
      </w:r>
    </w:p>
    <w:p w14:paraId="0A46F5E2" w14:textId="77777777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23A10FA6" w14:textId="77777777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1EFFAEC3" w14:textId="77777777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1ECACC83" w14:textId="77777777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6116733C" w14:textId="77777777" w:rsidR="00C24CAD" w:rsidRDefault="00C24CAD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3C5F5004" w14:textId="65149148" w:rsidR="00932C62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β) </w:t>
      </w:r>
    </w:p>
    <w:p w14:paraId="4B7CFD9E" w14:textId="77777777" w:rsidR="00B41C65" w:rsidRDefault="00932C62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α) ΚΑΠΟΙΟ ΠΕΡΙΣΤΑΤΙΚΟ ΑΠΟ ΕΚΕΙΝΑ ΠΟΥ ΣΥΜΒΑΙΝΟΥΝ ΚΑΤΑ  ΤΗΝ ΑΝΤΙΜΕΤΩΠΙΣΗ ΘΑΛΑΣΣΙΩΝ ΚΙΝΔΥΝΩΝ ΠΟΥ ΝΑ ΕΠΕΦΕΡΕ ΠΡΟΣΑΡΑΞΗ ΑΚΥΒΕΡΝΗΣΙΑ ΤΟΥ ΠΛΟΙΟΥ . ΤΟ ΣΥΜΒΑΝ ΑΥΤΟ ΜΠΟΡΕΙ ΝΑ </w:t>
      </w:r>
      <w:r w:rsidR="00C24CAD">
        <w:rPr>
          <w:rFonts w:ascii="Calibri" w:eastAsia="Times New Roman" w:hAnsi="Calibri" w:cs="Calibri"/>
          <w:color w:val="000000"/>
        </w:rPr>
        <w:t xml:space="preserve">ΟΦΕΙΛΕΤΑΙ ΣΕ </w:t>
      </w:r>
      <w:r w:rsidR="00B41C65">
        <w:rPr>
          <w:rFonts w:ascii="Calibri" w:eastAsia="Times New Roman" w:hAnsi="Calibri" w:cs="Calibri"/>
          <w:color w:val="000000"/>
        </w:rPr>
        <w:t>ΥΠΑΙΤΙΟΤΗΤΑ ΚΑΠΟΙΟΥ ΠΡΟΣΩΠΟΥ Η ΣΕ ΤΥΧΑΙΟ ΓΕΓΟΝΟΣ Η ΣΕ ΑΝΩΤΕΡΑ ΒΙΑ.</w:t>
      </w:r>
    </w:p>
    <w:p w14:paraId="38BCFE6E" w14:textId="2BB173B1" w:rsidR="004D056D" w:rsidRPr="00C75CF1" w:rsidRDefault="00B41C65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β) ΤΟ ΠΕΡΙΣΤΑΤΙΚΟ ΝΑ ΑΦΟΡΑ ΣΕ ΕΛΛΗΝΙΚΟ ΠΛΟΙΟ Η ΠΛΩΤΟ ΝΑΥΠΗΓΗΜΑ. ΕΞΑΙΡΟΥΝΤΑΙ ΤΑ ΠΟΛΕΜΙΚΑ ΚΑΙ ΤΑ ΑΛΛΑ ΚΡΑΤΙΚΑ ΠΛΟΙΑ ΠΟΥ ΔΕΝ ΧΡΗΣΙΜΟΠΟΙΟΥΝΤΑΙ ΓΙΑ ΙΔΙΩΤΙΚΗ ΕΚΜΕΤΑΛΛΕΥΣΗ ΟΠΩΣ ΕΙΝΑΙ ΤΑ ΠΕΡΙΠΟΛΙΚΑ ΤΟΥ ΛΙΜΕΝΙΚΟΥ ΣΩΜΑΤΟΣ, ΤΑ ΣΚΑΦΗ ΤΩΝ ΠΛΟΗΓΙΚΩΝ ΣΤΑΘΜΩΝ.</w:t>
      </w:r>
    </w:p>
    <w:p w14:paraId="66E4A76D" w14:textId="6A7F3DB0" w:rsidR="004D056D" w:rsidRPr="00C75CF1" w:rsidRDefault="004D056D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Γ2</w:t>
      </w:r>
    </w:p>
    <w:p w14:paraId="65584292" w14:textId="38B95AB5" w:rsidR="004D056D" w:rsidRDefault="004D056D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ΜΗ ΣΥΜΜΟΡΦΩΣΗ ΟΝΟΜΑΖΕΤΑΙ ΜΙΑ ΑΠΟΚΛΙΣΗ ΑΠΟ ΤΙΣ ΑΠΑΙΤΗΣΕΙΣ ΠΟΥ ΠΡΟΔΙΑΓΡΑΦΟΝΤΑΙ ΟΙ ΣΤΟ ΣΑΔ ΣΥΣΤΗΜΑ ΑΣΦΑΛΟΥΣ ΔΙΑΧΕΙΡΙΧΕΩΣ</w:t>
      </w:r>
      <w:r w:rsidRPr="004D056D">
        <w:rPr>
          <w:rFonts w:ascii="Calibri" w:eastAsia="Times New Roman" w:hAnsi="Calibri" w:cs="Calibri"/>
          <w:color w:val="000000"/>
        </w:rPr>
        <w:t>(</w:t>
      </w:r>
      <w:r>
        <w:rPr>
          <w:rFonts w:ascii="Calibri" w:eastAsia="Times New Roman" w:hAnsi="Calibri" w:cs="Calibri"/>
          <w:color w:val="000000"/>
          <w:lang w:val="en-GB"/>
        </w:rPr>
        <w:t>SMS</w:t>
      </w:r>
      <w:r w:rsidRPr="004D056D">
        <w:rPr>
          <w:rFonts w:ascii="Calibri" w:eastAsia="Times New Roman" w:hAnsi="Calibri" w:cs="Calibri"/>
          <w:color w:val="000000"/>
        </w:rPr>
        <w:t xml:space="preserve">) </w:t>
      </w:r>
      <w:r>
        <w:rPr>
          <w:rFonts w:ascii="Calibri" w:eastAsia="Times New Roman" w:hAnsi="Calibri" w:cs="Calibri"/>
          <w:color w:val="000000"/>
          <w:lang w:val="en-GB"/>
        </w:rPr>
        <w:t>H</w:t>
      </w:r>
      <w:r w:rsidRPr="004D056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  <w:lang w:val="en-GB"/>
        </w:rPr>
        <w:t>ENA</w:t>
      </w:r>
      <w:r w:rsidRPr="004D056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ΛΑΘΟΣ ΤΟ ΟΠΟΙΟ ΘΑ ΗΤΑΝ ΔΥΝΑΤΟ ΝΑ ΘΕΣΕΙ ΣΕ ΚΙΝΔΥΝΟ ΤΗΝ ΑΣΦΑΛΕΙΑ ΤΩΝ ΑΝΘΡΩΠΩΝ ,ΤΟΥ ΠΕΡΙΒΑΛΛΟΝΤΟΣ, ΤΟΥ ΠΛΟΙΟΥ Η ΤΟΥ ΜΕΤΑΦΕΡΟΜΕΝΟΥ ΦΟΡΤΙΟΥ</w:t>
      </w:r>
    </w:p>
    <w:p w14:paraId="2E6E6BEB" w14:textId="17F28EB6" w:rsidR="004D056D" w:rsidRDefault="004D056D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ΕΠΙΚΙΝΔΥΝΑ ΠΕΡΙΣΤΑΤΙΚΑ ΟΝΟΜΑΖΟΝΤΑΙ</w:t>
      </w:r>
      <w:r w:rsidRPr="004D056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ΟΙ ΚΑΤΑΣΤΑΣΕΙΣ ΠΟΥ ΜΠΟΡΟΥΝ ΝΑ ΟΔΗΓΗΣΟΥΝ ΣΕ ΕΝΑ ΑΤΥΧΗΜΑ ΑΝ ΕΞΕΛΙΧΘΟΥΝ ΔΥΣΜΕΝΩΣ ΟΠΩΣ Η ΑΠΩΛΕΙΑ ΕΛΕΓΧΟΥ ΤΟΥ ΠΛΟΙΟΥ ΚΑΤΑ ΤΗΝ ΔΙΑΡΚΕΙΑ ΕΝΟΣ ΣΥΜΒΑΝΤΟΣ ΣΤΗΝ ΘΑΛΑΣΣΑ.</w:t>
      </w:r>
    </w:p>
    <w:p w14:paraId="33338931" w14:textId="77777777" w:rsidR="004D056D" w:rsidRDefault="004D056D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ΑΤΥΧΗΜΑΤΑ ΚΑΛΟΥΝΤΑΙ ΤΑ ΠΕΡΙΣΤΑΤΙΚΑ ΠΟΥ ΠΕΡΙΛΑΜΒΑΝΟΥΝ ΤΡΑΥΜΑΤΙΣΜΟ Η ΒΛΑΒΗ ΣΤΗΝ ΖΩΗ ΕΝΟΣ ΑΝΘΡΩΠΟΥ, ΤΟ ΠΛΟΙΟ Η ΤΟ ΦΟΡΤΙΟ</w:t>
      </w:r>
    </w:p>
    <w:p w14:paraId="4F59955D" w14:textId="7C33EB40" w:rsidR="004D056D" w:rsidRDefault="004D056D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ΕΠΙΒΕΒΑΙΩΣΗ ΟΝΟΜΑΖΕΤΑΙ Η ΕΡΕΥΝΑ ΚΑΙ ΕΠΑΛΗΘΕΥΣΗ ΟΤΙ ΜΙΑ ΔΡΑΣΤΗΡΙΟΤΗΤΑ Η ΕΡΓΑΣΙΑ ΓΙΝΕΤΑΙ ΣΥΜΦΩΝΑ ΜΕ ΤΗΝ ΠΡΟΔΙΑΓΡΑΦΟΜΕΝΗ ΑΠΑΙΤΗΣΗ. </w:t>
      </w:r>
    </w:p>
    <w:p w14:paraId="6ED503C9" w14:textId="7CFF3ADD" w:rsidR="00350828" w:rsidRDefault="00350828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6682326F" w14:textId="4DC10AD0" w:rsidR="00350828" w:rsidRPr="00C75CF1" w:rsidRDefault="00350828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ΘΕΜΑ Δ</w:t>
      </w:r>
    </w:p>
    <w:p w14:paraId="01C8BEB5" w14:textId="05DDFD3D" w:rsidR="00350828" w:rsidRPr="00C75CF1" w:rsidRDefault="00350828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Δ1</w:t>
      </w:r>
    </w:p>
    <w:p w14:paraId="0C0DAF5B" w14:textId="77777777" w:rsid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α) </w:t>
      </w:r>
    </w:p>
    <w:p w14:paraId="3048CBA7" w14:textId="776BC9B9" w:rsid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1) Α.792(19) ΚΟΥΛΤΟΥΡΤΑ ΑΣΦΑΛΕΙΑΣ ΕΝΤΟΣ ΚΑΙ ΓΥΡΩ ΑΠΟ ΤΑ Ε/Γ ΠΛΟΙΑ</w:t>
      </w:r>
    </w:p>
    <w:p w14:paraId="656C3EA6" w14:textId="77777777" w:rsid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2) Α.793(19) ΕΞΑΣΦΑΛΙΣΗ ΚΛΕΙΔΩΜΑΤΟΣ ΤΩΝ ΘΥΡΩΝ ΤΟΥ ΕΩΩΤΕΡΙΚΟΥ ΠΕΡΙΒΛΗΜΑΤΟΣ ΤΩΝ Ε/Γ </w:t>
      </w:r>
      <w:r>
        <w:rPr>
          <w:rFonts w:ascii="Calibri" w:eastAsia="Times New Roman" w:hAnsi="Calibri" w:cs="Calibri"/>
          <w:color w:val="000000"/>
          <w:lang w:val="en-GB"/>
        </w:rPr>
        <w:t>RO</w:t>
      </w:r>
      <w:r w:rsidRPr="00733156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  <w:lang w:val="en-GB"/>
        </w:rPr>
        <w:t>RO</w:t>
      </w:r>
      <w:r w:rsidRPr="0073315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ΠΛΟΙΩΝ</w:t>
      </w:r>
    </w:p>
    <w:p w14:paraId="7DEC6400" w14:textId="434A88A8" w:rsid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3) Α.794(19)  ΕΡΕΥΝΕΣ ΚΑΙ ΕΠΙΘΕΩΡΗΣΕΙΣ ΤΩΝ Ε/Γ </w:t>
      </w:r>
      <w:r>
        <w:rPr>
          <w:rFonts w:ascii="Calibri" w:eastAsia="Times New Roman" w:hAnsi="Calibri" w:cs="Calibri"/>
          <w:color w:val="000000"/>
          <w:lang w:val="en-US"/>
        </w:rPr>
        <w:t>RO</w:t>
      </w:r>
      <w:r w:rsidRPr="00733156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  <w:lang w:val="en-US"/>
        </w:rPr>
        <w:t>RO</w:t>
      </w:r>
      <w:r w:rsidRPr="0073315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ΠΛΟΙΩΝ</w:t>
      </w:r>
    </w:p>
    <w:p w14:paraId="4BA5DBFB" w14:textId="77777777" w:rsid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4) Α.795(19) ΚΑΘΟΔΗΓΗΣΗ ΠΛΟΗΓΗΣΕΩΣ ΚΑΙ ΣΥΣΤΗΜΑΤΑ ΠΛΗΡΟΦΟΡΙΩΝ ΓΙΑ ΤΙΣ ΛΕΙΤΟΥΡΓΙΕΣ ΤΩΝ </w:t>
      </w:r>
      <w:r>
        <w:rPr>
          <w:rFonts w:ascii="Calibri" w:eastAsia="Times New Roman" w:hAnsi="Calibri" w:cs="Calibri"/>
          <w:color w:val="000000"/>
          <w:lang w:val="en-GB"/>
        </w:rPr>
        <w:t>RO</w:t>
      </w:r>
      <w:r w:rsidRPr="0073315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GB"/>
        </w:rPr>
        <w:t>RO</w:t>
      </w:r>
      <w:proofErr w:type="spellEnd"/>
      <w:r w:rsidRPr="0073315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ΠΛΟΙΑ </w:t>
      </w:r>
    </w:p>
    <w:p w14:paraId="1D69692E" w14:textId="1E99DB73" w:rsidR="00733156" w:rsidRPr="00733156" w:rsidRDefault="00733156" w:rsidP="00401E7A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5) Α.796(19) ΠΡΟΤΑΣΕΙΣ ΓΙΑ ΕΝΑ ΣΥΣΤΗΜΑ ΛΗΨΕΩΣ  ΑΠΟΦΑΣΕΩΝ ΓΙΑ ΤΟΥΣ ΠΛΟΙΑΡΧΟΥΣ ΣΤΑ Ε/Γ ΠΛΟΙΑ.  </w:t>
      </w:r>
    </w:p>
    <w:p w14:paraId="51B027E3" w14:textId="77777777" w:rsidR="00C75CF1" w:rsidRDefault="00733156" w:rsidP="00350828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14:paraId="14C7C2EF" w14:textId="6DF72074" w:rsidR="008425C3" w:rsidRDefault="00350828" w:rsidP="00350828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β)</w:t>
      </w:r>
    </w:p>
    <w:p w14:paraId="3F73FAA9" w14:textId="4E8DF5AF" w:rsidR="00350828" w:rsidRDefault="00350828" w:rsidP="00350828">
      <w:pPr>
        <w:jc w:val="both"/>
      </w:pPr>
      <w:r>
        <w:rPr>
          <w:rFonts w:ascii="Calibri" w:eastAsia="Times New Roman" w:hAnsi="Calibri" w:cs="Calibri"/>
          <w:color w:val="000000"/>
        </w:rPr>
        <w:t>1) Τ</w:t>
      </w:r>
      <w:r>
        <w:t xml:space="preserve">ο βασικότερο και σωστότερο μέτρο θα ήταν να μην αποπλεύσει το πλοίο μέχρι να αποκατασταθεί η βλάβη στον καταπέλτη και να ελεγχθεί η στεγανότητα του πλοίου. </w:t>
      </w:r>
    </w:p>
    <w:p w14:paraId="55F4791C" w14:textId="5857D6BB" w:rsidR="00350828" w:rsidRDefault="00350828" w:rsidP="00350828">
      <w:pPr>
        <w:jc w:val="both"/>
      </w:pPr>
      <w:r>
        <w:t>2)Ενημέρωση των αρμόδιων αρχών και της εταιρείας για την κατάσταση του πλοίου και λήψη έγκρισης για παραμονή στο λιμάνι.</w:t>
      </w:r>
    </w:p>
    <w:p w14:paraId="1ED7182B" w14:textId="3EEE82F2" w:rsidR="00350828" w:rsidRDefault="00350828" w:rsidP="00350828">
      <w:pPr>
        <w:jc w:val="both"/>
      </w:pPr>
      <w:r>
        <w:t xml:space="preserve">3) Λήψη απόφασης βάσει των προβλέψεων και της κατάστασης του </w:t>
      </w:r>
      <w:proofErr w:type="spellStart"/>
      <w:r>
        <w:t>Ro</w:t>
      </w:r>
      <w:proofErr w:type="spellEnd"/>
      <w:r>
        <w:t>-</w:t>
      </w:r>
      <w:proofErr w:type="spellStart"/>
      <w:r>
        <w:t>Ro</w:t>
      </w:r>
      <w:proofErr w:type="spellEnd"/>
      <w:r>
        <w:t xml:space="preserve">, κρίνοντας την κατάσταση υψηλού κινδύνου. </w:t>
      </w:r>
    </w:p>
    <w:p w14:paraId="3CC6D9CD" w14:textId="42E2B60C" w:rsidR="00350828" w:rsidRDefault="00350828" w:rsidP="00350828">
      <w:pPr>
        <w:jc w:val="both"/>
      </w:pPr>
      <w:r>
        <w:t>4) Αν αποφασιζόταν ο απόπλους (κακώς), θα έπρεπε να υπάρχουν έκτακτα  ασφαλείας, διαρκής ετοιμότητα και ενημέρωση επιβατών και πληρώματος.</w:t>
      </w:r>
    </w:p>
    <w:p w14:paraId="339E5F72" w14:textId="4A6AFFA3" w:rsidR="00350828" w:rsidRDefault="00350828" w:rsidP="00350828">
      <w:pPr>
        <w:jc w:val="both"/>
      </w:pPr>
      <w:r>
        <w:t xml:space="preserve">5) </w:t>
      </w:r>
      <w:r w:rsidR="00733156">
        <w:t xml:space="preserve">Σε περίπτωση </w:t>
      </w:r>
      <w:r>
        <w:t xml:space="preserve"> που το πλοίο είχε αποπλεύσει, θα έπρεπε να αναζητηθεί </w:t>
      </w:r>
      <w:r w:rsidR="00733156">
        <w:t xml:space="preserve">ασφαλές λιμάνι προσέγγισης </w:t>
      </w:r>
      <w:r>
        <w:t xml:space="preserve"> ή να </w:t>
      </w:r>
      <w:r w:rsidR="00733156">
        <w:t xml:space="preserve">αλλάξει </w:t>
      </w:r>
      <w:r>
        <w:t xml:space="preserve"> η πορεία για αποφυγή της κακοκαιρίας.</w:t>
      </w:r>
    </w:p>
    <w:p w14:paraId="29B72AD5" w14:textId="7E909760" w:rsidR="00350828" w:rsidRPr="00C75CF1" w:rsidRDefault="008425C3" w:rsidP="00401E7A">
      <w:pPr>
        <w:jc w:val="both"/>
        <w:rPr>
          <w:rFonts w:ascii="Calibri" w:eastAsia="Times New Roman" w:hAnsi="Calibri" w:cs="Calibri"/>
          <w:b/>
          <w:color w:val="000000"/>
        </w:rPr>
      </w:pPr>
      <w:r w:rsidRPr="00C75CF1">
        <w:rPr>
          <w:rFonts w:ascii="Calibri" w:eastAsia="Times New Roman" w:hAnsi="Calibri" w:cs="Calibri"/>
          <w:b/>
          <w:color w:val="000000"/>
        </w:rPr>
        <w:t>Δ2</w:t>
      </w:r>
    </w:p>
    <w:p w14:paraId="462DB0CF" w14:textId="77777777" w:rsidR="008425C3" w:rsidRPr="008425C3" w:rsidRDefault="008425C3" w:rsidP="008425C3">
      <w:pPr>
        <w:jc w:val="both"/>
        <w:rPr>
          <w:rFonts w:eastAsia="Times New Roman" w:cstheme="minorHAnsi"/>
          <w:color w:val="000000"/>
        </w:rPr>
      </w:pPr>
      <w:r w:rsidRPr="008425C3">
        <w:rPr>
          <w:rFonts w:eastAsia="Times New Roman" w:cstheme="minorHAnsi"/>
          <w:color w:val="000000"/>
        </w:rPr>
        <w:t xml:space="preserve">ΕΧΟΥΜΕ ΩΣ ΠΡΩΤΟ ΝΑΥΤΙΚΟ ΑΔΙΚΗΜΑ ΤΗΝ ΕΠΙΒΟΥΛΗ ΚΑΤΑ ΠΛΟΙΑΡΧΟΥ </w:t>
      </w:r>
    </w:p>
    <w:p w14:paraId="2B57C633" w14:textId="6FA48430" w:rsidR="008425C3" w:rsidRPr="008425C3" w:rsidRDefault="008425C3" w:rsidP="008425C3">
      <w:pPr>
        <w:jc w:val="both"/>
        <w:rPr>
          <w:rFonts w:eastAsia="Times New Roman" w:cstheme="minorHAnsi"/>
        </w:rPr>
      </w:pPr>
      <w:r w:rsidRPr="008425C3">
        <w:rPr>
          <w:rFonts w:eastAsia="Times New Roman" w:cstheme="minorHAnsi"/>
        </w:rPr>
        <w:t xml:space="preserve">ΤΕΚΜΗΡΙΩΣΗ </w:t>
      </w:r>
      <w:r w:rsidRPr="008425C3">
        <w:rPr>
          <w:rFonts w:eastAsia="Times New Roman" w:cstheme="minorHAnsi"/>
        </w:rPr>
        <w:br/>
        <w:t xml:space="preserve">Οι Υποπλοίαρχοι και ο Α΄ Μηχανικός </w:t>
      </w:r>
      <w:r w:rsidRPr="008425C3">
        <w:rPr>
          <w:rFonts w:eastAsia="Times New Roman" w:cstheme="minorHAnsi"/>
          <w:bCs/>
        </w:rPr>
        <w:t>ανέλαβαν τη διακυβέρνηση του πλοίου χωρίς εξουσιοδότηση</w:t>
      </w:r>
      <w:r w:rsidRPr="008425C3">
        <w:rPr>
          <w:rFonts w:eastAsia="Times New Roman" w:cstheme="minorHAnsi"/>
        </w:rPr>
        <w:t xml:space="preserve">, περιορίζοντας τον Πλοίαρχο ενάντια στη θέλησή του. Η πράξη αυτή συνιστά </w:t>
      </w:r>
      <w:r w:rsidRPr="008425C3">
        <w:rPr>
          <w:rFonts w:eastAsia="Times New Roman" w:cstheme="minorHAnsi"/>
          <w:bCs/>
        </w:rPr>
        <w:t>απόπειρα ή επιβολή εξουσίας ενάντια στον νόμιμο κυβερνήτη του πλοίου</w:t>
      </w:r>
      <w:r w:rsidRPr="008425C3">
        <w:rPr>
          <w:rFonts w:eastAsia="Times New Roman" w:cstheme="minorHAnsi"/>
        </w:rPr>
        <w:t xml:space="preserve">, κάτι που χαρακτηρίζεται ως </w:t>
      </w:r>
      <w:r w:rsidRPr="008425C3">
        <w:rPr>
          <w:rFonts w:eastAsia="Times New Roman" w:cstheme="minorHAnsi"/>
          <w:bCs/>
        </w:rPr>
        <w:t>σοβαρό ναυτικό αδίκημα</w:t>
      </w:r>
      <w:r w:rsidRPr="008425C3">
        <w:rPr>
          <w:rFonts w:eastAsia="Times New Roman" w:cstheme="minorHAnsi"/>
        </w:rPr>
        <w:t>.</w:t>
      </w:r>
    </w:p>
    <w:p w14:paraId="633FA64D" w14:textId="77777777" w:rsidR="008425C3" w:rsidRPr="008425C3" w:rsidRDefault="008425C3" w:rsidP="008425C3">
      <w:pPr>
        <w:spacing w:after="0" w:line="240" w:lineRule="auto"/>
        <w:rPr>
          <w:rFonts w:eastAsia="Times New Roman" w:cstheme="minorHAnsi"/>
        </w:rPr>
      </w:pPr>
      <w:r w:rsidRPr="008425C3">
        <w:rPr>
          <w:rFonts w:eastAsia="Times New Roman" w:cstheme="minorHAnsi"/>
        </w:rPr>
        <w:t xml:space="preserve">ΕΧΟΥΜΕ ΩΣ ΔΕΥΤΕΡΟ ΝΑΥΤΙΚΟ ΑΔΙΚΗΜΑ ΤΗΝ ΣΤΑΣΗ </w:t>
      </w:r>
    </w:p>
    <w:p w14:paraId="7B7B2E3F" w14:textId="77777777" w:rsidR="008425C3" w:rsidRPr="008425C3" w:rsidRDefault="008425C3" w:rsidP="008425C3">
      <w:pPr>
        <w:spacing w:after="0" w:line="240" w:lineRule="auto"/>
        <w:rPr>
          <w:rFonts w:eastAsia="Times New Roman" w:cstheme="minorHAnsi"/>
        </w:rPr>
      </w:pPr>
    </w:p>
    <w:p w14:paraId="09BDDA2D" w14:textId="17D98E86" w:rsidR="008425C3" w:rsidRPr="008425C3" w:rsidRDefault="008425C3" w:rsidP="008425C3">
      <w:pPr>
        <w:spacing w:after="0" w:line="240" w:lineRule="auto"/>
        <w:rPr>
          <w:rFonts w:eastAsia="Times New Roman" w:cstheme="minorHAnsi"/>
        </w:rPr>
      </w:pPr>
      <w:r w:rsidRPr="008425C3">
        <w:rPr>
          <w:rFonts w:eastAsia="Times New Roman" w:cstheme="minorHAnsi"/>
        </w:rPr>
        <w:t xml:space="preserve">ΤΕΚΜΗΡΙΩΣΗ  </w:t>
      </w:r>
      <w:r w:rsidRPr="008425C3">
        <w:rPr>
          <w:rFonts w:eastAsia="Times New Roman" w:cstheme="minorHAnsi"/>
        </w:rPr>
        <w:br/>
        <w:t xml:space="preserve">Η </w:t>
      </w:r>
      <w:r w:rsidRPr="008425C3">
        <w:rPr>
          <w:rFonts w:eastAsia="Times New Roman" w:cstheme="minorHAnsi"/>
          <w:bCs/>
        </w:rPr>
        <w:t>ομαδική ανυπακοή</w:t>
      </w:r>
      <w:r w:rsidRPr="008425C3">
        <w:rPr>
          <w:rFonts w:eastAsia="Times New Roman" w:cstheme="minorHAnsi"/>
        </w:rPr>
        <w:t xml:space="preserve"> και συνεργασία των αξιωματικών (Υποπλοίαρχος, Ανθυποπλοίαρχοι και Α΄ Μηχανικός) συνιστά </w:t>
      </w:r>
      <w:r w:rsidRPr="008425C3">
        <w:rPr>
          <w:rFonts w:eastAsia="Times New Roman" w:cstheme="minorHAnsi"/>
          <w:bCs/>
        </w:rPr>
        <w:t>στάση</w:t>
      </w:r>
      <w:r w:rsidRPr="008425C3">
        <w:rPr>
          <w:rFonts w:eastAsia="Times New Roman" w:cstheme="minorHAnsi"/>
        </w:rPr>
        <w:t xml:space="preserve"> κατά της ιεραρχίας και της πειθαρχίας στο πλοίο, με σκοπό την </w:t>
      </w:r>
      <w:r w:rsidRPr="008425C3">
        <w:rPr>
          <w:rFonts w:eastAsia="Times New Roman" w:cstheme="minorHAnsi"/>
          <w:bCs/>
        </w:rPr>
        <w:t>ανατροπή της εξουσίας του Πλοιάρχου</w:t>
      </w:r>
      <w:r w:rsidRPr="008425C3">
        <w:rPr>
          <w:rFonts w:eastAsia="Times New Roman" w:cstheme="minorHAnsi"/>
        </w:rPr>
        <w:t>.</w:t>
      </w:r>
    </w:p>
    <w:p w14:paraId="4ACAFE66" w14:textId="2E8D7450" w:rsidR="008425C3" w:rsidRPr="008425C3" w:rsidRDefault="008425C3" w:rsidP="008425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8425C3">
        <w:rPr>
          <w:rFonts w:eastAsia="Times New Roman" w:cstheme="minorHAnsi"/>
          <w:bCs/>
        </w:rPr>
        <w:t xml:space="preserve">ΕΧΟΥΜΕ </w:t>
      </w:r>
      <w:r>
        <w:rPr>
          <w:rFonts w:eastAsia="Times New Roman" w:cstheme="minorHAnsi"/>
          <w:bCs/>
        </w:rPr>
        <w:t>ΩΣ ΤΡΙΤΟ ΝΑΥΤΙΚΟ ΑΔΙΚΗΜΑ ΤΗΝ ΑΝΥΠΑΚΟΗ</w:t>
      </w:r>
    </w:p>
    <w:p w14:paraId="688E7EFF" w14:textId="2A421279" w:rsidR="008425C3" w:rsidRPr="008425C3" w:rsidRDefault="008425C3" w:rsidP="008425C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425C3">
        <w:rPr>
          <w:rFonts w:eastAsia="Times New Roman" w:cstheme="minorHAnsi"/>
          <w:bCs/>
        </w:rPr>
        <w:t>Τ</w:t>
      </w:r>
      <w:r>
        <w:rPr>
          <w:rFonts w:eastAsia="Times New Roman" w:cstheme="minorHAnsi"/>
          <w:bCs/>
        </w:rPr>
        <w:t xml:space="preserve">ΕΚΜΗΡΙΩΣΗ </w:t>
      </w:r>
      <w:r w:rsidRPr="008425C3">
        <w:rPr>
          <w:rFonts w:eastAsia="Times New Roman" w:cstheme="minorHAnsi"/>
        </w:rPr>
        <w:br/>
        <w:t xml:space="preserve">Ο Υποπλοίαρχος </w:t>
      </w:r>
      <w:r w:rsidRPr="008425C3">
        <w:rPr>
          <w:rFonts w:eastAsia="Times New Roman" w:cstheme="minorHAnsi"/>
          <w:bCs/>
        </w:rPr>
        <w:t>παραβίασε εντολή του Πλοιάρχου</w:t>
      </w:r>
      <w:r w:rsidRPr="008425C3">
        <w:rPr>
          <w:rFonts w:eastAsia="Times New Roman" w:cstheme="minorHAnsi"/>
        </w:rPr>
        <w:t xml:space="preserve">, ο οποίος αποφάσισε να μη δώσει βοήθεια στο δεξαμενόπλοιο. Ακόμα και αν η απόφαση του Πλοιάρχου ήταν εσφαλμένη ηθικά ή νομικά, η </w:t>
      </w:r>
      <w:r w:rsidRPr="008425C3">
        <w:rPr>
          <w:rFonts w:eastAsia="Times New Roman" w:cstheme="minorHAnsi"/>
          <w:bCs/>
        </w:rPr>
        <w:t>παράκαμψη της εντολής</w:t>
      </w:r>
      <w:r w:rsidRPr="008425C3">
        <w:rPr>
          <w:rFonts w:eastAsia="Times New Roman" w:cstheme="minorHAnsi"/>
        </w:rPr>
        <w:t xml:space="preserve"> χωρίς τη νόμιμη διαδικασία χαρακτηρίζεται ως </w:t>
      </w:r>
      <w:r w:rsidRPr="008425C3">
        <w:rPr>
          <w:rFonts w:eastAsia="Times New Roman" w:cstheme="minorHAnsi"/>
          <w:bCs/>
        </w:rPr>
        <w:t>ανυπακοή</w:t>
      </w:r>
      <w:r w:rsidRPr="008425C3">
        <w:rPr>
          <w:rFonts w:eastAsia="Times New Roman" w:cstheme="minorHAnsi"/>
        </w:rPr>
        <w:t>.</w:t>
      </w:r>
    </w:p>
    <w:p w14:paraId="3DAAE4B6" w14:textId="706B881C" w:rsidR="008425C3" w:rsidRPr="008425C3" w:rsidRDefault="008425C3" w:rsidP="008425C3">
      <w:pPr>
        <w:spacing w:after="0" w:line="240" w:lineRule="auto"/>
        <w:rPr>
          <w:rFonts w:eastAsia="Times New Roman" w:cstheme="minorHAnsi"/>
        </w:rPr>
      </w:pPr>
    </w:p>
    <w:p w14:paraId="417FF5E5" w14:textId="1AA7F4B4" w:rsidR="00234BE8" w:rsidRDefault="00234BE8" w:rsidP="008425C3">
      <w:pPr>
        <w:spacing w:before="100" w:beforeAutospacing="1" w:after="100" w:afterAutospacing="1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ΕΧΟΥΜΕ ΩΣ ΤΕΤΑΡΤΟ ΝΑΥΤΙΚΟ ΑΔΙΚΗΜΑ ΚΑΤΑΧΡΗΣΗ ΕΞΟΥΣΙΑΣ </w:t>
      </w:r>
    </w:p>
    <w:p w14:paraId="20979BE4" w14:textId="79CCD122" w:rsidR="008425C3" w:rsidRPr="008425C3" w:rsidRDefault="008425C3" w:rsidP="008425C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425C3">
        <w:rPr>
          <w:rFonts w:eastAsia="Times New Roman" w:cstheme="minorHAnsi"/>
          <w:bCs/>
        </w:rPr>
        <w:t>Τεκμηρίωση</w:t>
      </w:r>
      <w:r w:rsidRPr="008425C3">
        <w:rPr>
          <w:rFonts w:eastAsia="Times New Roman" w:cstheme="minorHAnsi"/>
        </w:rPr>
        <w:t>:</w:t>
      </w:r>
      <w:r w:rsidRPr="008425C3">
        <w:rPr>
          <w:rFonts w:eastAsia="Times New Roman" w:cstheme="minorHAnsi"/>
        </w:rPr>
        <w:br/>
        <w:t xml:space="preserve">Ο Α΄ Μηχανικός και οι υπόλοιποι αξιωματικοί, παρόλο που είχαν καλές προθέσεις, </w:t>
      </w:r>
      <w:r w:rsidRPr="008425C3">
        <w:rPr>
          <w:rFonts w:eastAsia="Times New Roman" w:cstheme="minorHAnsi"/>
          <w:bCs/>
        </w:rPr>
        <w:t>χρησιμοποίησαν τη θέση και την επιρροή τους με τρόπο καταχρηστικό</w:t>
      </w:r>
      <w:r w:rsidRPr="008425C3">
        <w:rPr>
          <w:rFonts w:eastAsia="Times New Roman" w:cstheme="minorHAnsi"/>
        </w:rPr>
        <w:t xml:space="preserve">, χωρίς να έχουν την αρμοδιότητα να καθαιρέσουν ή να αντικαταστήσουν τον Πλοίαρχο. Το να διατάξουν πορεία αντίθετη από του Πλοιάρχου συνιστά </w:t>
      </w:r>
      <w:r w:rsidRPr="008425C3">
        <w:rPr>
          <w:rFonts w:eastAsia="Times New Roman" w:cstheme="minorHAnsi"/>
          <w:bCs/>
        </w:rPr>
        <w:t>κατάχρηση υπηρεσιακής εξουσίας</w:t>
      </w:r>
      <w:r w:rsidRPr="008425C3">
        <w:rPr>
          <w:rFonts w:eastAsia="Times New Roman" w:cstheme="minorHAnsi"/>
        </w:rPr>
        <w:t>.</w:t>
      </w:r>
    </w:p>
    <w:p w14:paraId="1CB85669" w14:textId="39F125F9" w:rsidR="008425C3" w:rsidRPr="008425C3" w:rsidRDefault="00234BE8" w:rsidP="008425C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ΕΧΟΥΜΕ ΩΣ ΠΕΜΠΤΟ ΝΑΥΤΙΚΟ ΑΔΙΚΗΜΑ ΤΗΝ ΛΙΠΟΤΑΞΙΑ </w:t>
      </w:r>
    </w:p>
    <w:p w14:paraId="66D7C43F" w14:textId="77777777" w:rsidR="008425C3" w:rsidRPr="008425C3" w:rsidRDefault="008425C3" w:rsidP="008425C3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425C3">
        <w:rPr>
          <w:rFonts w:eastAsia="Times New Roman" w:cstheme="minorHAnsi"/>
          <w:bCs/>
        </w:rPr>
        <w:t>Τεκμηρίωση</w:t>
      </w:r>
      <w:r w:rsidRPr="008425C3">
        <w:rPr>
          <w:rFonts w:eastAsia="Times New Roman" w:cstheme="minorHAnsi"/>
        </w:rPr>
        <w:t>:</w:t>
      </w:r>
      <w:r w:rsidRPr="008425C3">
        <w:rPr>
          <w:rFonts w:eastAsia="Times New Roman" w:cstheme="minorHAnsi"/>
        </w:rPr>
        <w:br/>
        <w:t xml:space="preserve">Οι δύο Ανθυποπλοίαρχοι, αφού το πλοίο έφτασε στη Βοστώνη, </w:t>
      </w:r>
      <w:r w:rsidRPr="008425C3">
        <w:rPr>
          <w:rFonts w:eastAsia="Times New Roman" w:cstheme="minorHAnsi"/>
          <w:bCs/>
        </w:rPr>
        <w:t>αποβιβάστηκαν και δεν επέστρεψαν ποτέ στο πλοίο</w:t>
      </w:r>
      <w:r w:rsidRPr="008425C3">
        <w:rPr>
          <w:rFonts w:eastAsia="Times New Roman" w:cstheme="minorHAnsi"/>
        </w:rPr>
        <w:t xml:space="preserve">, χωρίς άδεια και χωρίς να ακολουθήσουν τις νόμιμες διαδικασίες αποχώρησης. Η ενέργειά τους αυτή χαρακτηρίζεται ξεκάθαρα ως </w:t>
      </w:r>
      <w:r w:rsidRPr="008425C3">
        <w:rPr>
          <w:rFonts w:eastAsia="Times New Roman" w:cstheme="minorHAnsi"/>
          <w:bCs/>
        </w:rPr>
        <w:t>λιποταξία</w:t>
      </w:r>
      <w:r w:rsidRPr="008425C3">
        <w:rPr>
          <w:rFonts w:eastAsia="Times New Roman" w:cstheme="minorHAnsi"/>
        </w:rPr>
        <w:t xml:space="preserve">, δηλαδή παράνομη και αυθαίρετη </w:t>
      </w:r>
      <w:r w:rsidRPr="008425C3">
        <w:rPr>
          <w:rFonts w:eastAsia="Times New Roman" w:cstheme="minorHAnsi"/>
          <w:bCs/>
        </w:rPr>
        <w:t>εγκατάλειψη του πλοίου</w:t>
      </w:r>
      <w:r w:rsidRPr="008425C3">
        <w:rPr>
          <w:rFonts w:eastAsia="Times New Roman" w:cstheme="minorHAnsi"/>
        </w:rPr>
        <w:t>.</w:t>
      </w:r>
    </w:p>
    <w:p w14:paraId="11712721" w14:textId="77777777" w:rsidR="008425C3" w:rsidRPr="00837518" w:rsidRDefault="008425C3" w:rsidP="00401E7A">
      <w:pPr>
        <w:jc w:val="both"/>
        <w:rPr>
          <w:rFonts w:ascii="Calibri" w:eastAsia="Times New Roman" w:hAnsi="Calibri" w:cs="Calibri"/>
          <w:color w:val="000000"/>
        </w:rPr>
      </w:pPr>
    </w:p>
    <w:p w14:paraId="53E2AFD4" w14:textId="77777777" w:rsidR="00C75CF1" w:rsidRDefault="00C75CF1" w:rsidP="00C75CF1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A8040D7" w14:textId="77777777" w:rsidR="00C75CF1" w:rsidRDefault="00C75CF1" w:rsidP="00C75CF1">
      <w:pPr>
        <w:jc w:val="both"/>
      </w:pPr>
      <w:proofErr w:type="spellStart"/>
      <w:r>
        <w:t>Πετροπουλιάδης</w:t>
      </w:r>
      <w:proofErr w:type="spellEnd"/>
      <w:r>
        <w:t xml:space="preserve"> Αλκιβιάδης</w:t>
      </w:r>
    </w:p>
    <w:p w14:paraId="6544565D" w14:textId="09B21AF6" w:rsidR="00C75CF1" w:rsidRDefault="00C75CF1" w:rsidP="00C75CF1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>:  Πειραιάς</w:t>
      </w:r>
    </w:p>
    <w:p w14:paraId="48190266" w14:textId="77777777" w:rsidR="00517079" w:rsidRPr="00517079" w:rsidRDefault="00517079" w:rsidP="00517079"/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9"/>
      <w:headerReference w:type="default" r:id="rId10"/>
      <w:headerReference w:type="first" r:id="rId11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AE77F" w14:textId="77777777" w:rsidR="007B7046" w:rsidRDefault="007B7046" w:rsidP="00777450">
      <w:pPr>
        <w:spacing w:after="0" w:line="240" w:lineRule="auto"/>
      </w:pPr>
      <w:r>
        <w:separator/>
      </w:r>
    </w:p>
  </w:endnote>
  <w:endnote w:type="continuationSeparator" w:id="0">
    <w:p w14:paraId="1308CAFA" w14:textId="77777777" w:rsidR="007B7046" w:rsidRDefault="007B704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8506" w14:textId="77777777" w:rsidR="007B7046" w:rsidRDefault="007B7046" w:rsidP="00777450">
      <w:pPr>
        <w:spacing w:after="0" w:line="240" w:lineRule="auto"/>
      </w:pPr>
      <w:r>
        <w:separator/>
      </w:r>
    </w:p>
  </w:footnote>
  <w:footnote w:type="continuationSeparator" w:id="0">
    <w:p w14:paraId="6897E706" w14:textId="77777777" w:rsidR="007B7046" w:rsidRDefault="007B704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5987" w14:textId="77777777" w:rsidR="006F4FC7" w:rsidRDefault="007B7046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62AD1" w14:textId="77777777" w:rsidR="006F4FC7" w:rsidRDefault="007B7046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CA1" w14:textId="77777777" w:rsidR="006F4FC7" w:rsidRDefault="007B7046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D36"/>
    <w:multiLevelType w:val="multilevel"/>
    <w:tmpl w:val="8DDA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A1B6B"/>
    <w:multiLevelType w:val="hybridMultilevel"/>
    <w:tmpl w:val="D2940A2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5681C"/>
    <w:multiLevelType w:val="multilevel"/>
    <w:tmpl w:val="7772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C6F54"/>
    <w:multiLevelType w:val="hybridMultilevel"/>
    <w:tmpl w:val="5CEC5D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216B8"/>
    <w:multiLevelType w:val="multilevel"/>
    <w:tmpl w:val="74F2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4BA5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1A8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4BE8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D53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28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CD4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5C67"/>
    <w:rsid w:val="004C7B35"/>
    <w:rsid w:val="004D056D"/>
    <w:rsid w:val="004D08F3"/>
    <w:rsid w:val="004D0DDF"/>
    <w:rsid w:val="004D3BC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3156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48C2"/>
    <w:rsid w:val="007B5B90"/>
    <w:rsid w:val="007B6323"/>
    <w:rsid w:val="007B7020"/>
    <w:rsid w:val="007B7046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D7A19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5C3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27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1F18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2C62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34B4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C65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4CAD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5CF1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783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E87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0C1C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868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42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paragraph" w:styleId="Web">
    <w:name w:val="Normal (Web)"/>
    <w:basedOn w:val="a"/>
    <w:uiPriority w:val="99"/>
    <w:unhideWhenUsed/>
    <w:rsid w:val="0035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0828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8425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semiHidden/>
    <w:rsid w:val="004C5C6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425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paragraph" w:styleId="Web">
    <w:name w:val="Normal (Web)"/>
    <w:basedOn w:val="a"/>
    <w:uiPriority w:val="99"/>
    <w:unhideWhenUsed/>
    <w:rsid w:val="0035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0828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8425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semiHidden/>
    <w:rsid w:val="004C5C6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63F0-BD7A-4DE2-806D-737E8C39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    Τρεις Ειδικοί Στόχοι του Κώδικα ISPS:</vt:lpstr>
      <vt:lpstr>        Δύο Απαιτήσεις του ISPS από το Προσωπικό του Πλοίου και της Λιμενικής Εγκατάστασ</vt:lpstr>
      <vt:lpstr>        ΑΠΟ ΤΟ ΠΡΟΣΩΠΙΚΟ ΤΟΥ ΠΛΟΙΟΥ</vt:lpstr>
      <vt:lpstr>        ΕΧΟΥΜΕ ΩΣ ΤΡΙΤΟ ΝΑΥΤΙΚΟ ΑΔΙΚΗΜΑ ΤΗΝ ΑΝΥΠΑΚΟΗ</vt:lpstr>
      <vt:lpstr>        ΕΧΟΥΜΕ ΩΣ ΠΕΜΠΤΟ ΝΑΥΤΙΚΟ ΑΔΙΚΗΜΑ ΤΗΝ ΛΙΠΟΤΑΞΙΑ </vt:lpstr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5</cp:revision>
  <cp:lastPrinted>2025-06-07T09:30:00Z</cp:lastPrinted>
  <dcterms:created xsi:type="dcterms:W3CDTF">2025-06-07T09:22:00Z</dcterms:created>
  <dcterms:modified xsi:type="dcterms:W3CDTF">2025-06-07T09:30:00Z</dcterms:modified>
</cp:coreProperties>
</file>