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62122" w14:textId="77777777" w:rsidR="00F20EF1" w:rsidRDefault="00F20EF1" w:rsidP="00F20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ΑΠΑΝΤΗΣΕΙΣ ΘΕΜΑΤΩΝ ΛΑΤΙΝΙΚΩΝ 2023</w:t>
      </w:r>
    </w:p>
    <w:p w14:paraId="2771DF02" w14:textId="77777777" w:rsid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56851868" w14:textId="77777777" w:rsidR="00F20EF1" w:rsidRP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0E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>Α1.</w:t>
      </w:r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O </w:t>
      </w:r>
      <w:proofErr w:type="spellStart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Σκριβωνιανός</w:t>
      </w:r>
      <w:proofErr w:type="spellEnd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στασίασε εναντίον του Κλαύδιου στην Ιλλυρία. Ο </w:t>
      </w:r>
      <w:proofErr w:type="spellStart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Παίτος</w:t>
      </w:r>
      <w:proofErr w:type="spellEnd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  είχε πάει με το μέρος του και ,όταν σκοτώθηκε ο </w:t>
      </w:r>
      <w:proofErr w:type="spellStart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Σκριβωνιανός</w:t>
      </w:r>
      <w:proofErr w:type="spellEnd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, οδηγούνταν στη Ρώμη. Επρόκειτο να επιβιβαστεί σε καράβι. Η </w:t>
      </w:r>
      <w:proofErr w:type="spellStart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Αρρία</w:t>
      </w:r>
      <w:proofErr w:type="spellEnd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  παρακαλούσε τους στρατιώτες να επιβιβαστεί μαζί του. Δεν το πέτυχε: νοίκιασε ένα ψαράδικο καραβάκι και ακολούθησε το πελώριο πλοίο. </w:t>
      </w:r>
    </w:p>
    <w:p w14:paraId="4B062EF7" w14:textId="77777777" w:rsidR="00F20EF1" w:rsidRPr="00F20EF1" w:rsidRDefault="00F20EF1" w:rsidP="00F2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</w:p>
    <w:p w14:paraId="474483C2" w14:textId="77777777" w:rsid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Δηλαδή, μία νύχτα καθόταν σε ένα ιερό με την κόρη της αδελφής της και περίμενε μέχρι να ακουστεί κάποια φωνή που να ανταποκρινόταν στο σκοπό τους. Κάποτε πια η κοπέλα, κουρασμένη από την πολλή ορθοστασία, ζήτησε από τη θεία της να της παραχωρήσει για λίγο τη θέση της. Τότε η </w:t>
      </w:r>
      <w:proofErr w:type="spellStart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Καικίλια</w:t>
      </w:r>
      <w:proofErr w:type="spellEnd"/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 xml:space="preserve"> είπε στην κοπέλα: “Εγώ ευχαρίστως σου παραχωρώ τη θέση μου”. Λίγο αργότερα η ίδια η πραγματικότητα επιβεβαίωσε αυτόν τον λόγο. </w:t>
      </w:r>
    </w:p>
    <w:p w14:paraId="2A7F9500" w14:textId="77777777" w:rsid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</w:pPr>
    </w:p>
    <w:p w14:paraId="7B83ED93" w14:textId="77777777" w:rsidR="00F20EF1" w:rsidRP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F20EF1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Β1. </w:t>
      </w:r>
    </w:p>
    <w:p w14:paraId="0F3E12AC" w14:textId="77777777" w:rsidR="00F20EF1" w:rsidRPr="00F20EF1" w:rsidRDefault="00F20EF1" w:rsidP="00F20EF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F20EF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l-GR"/>
          <w14:ligatures w14:val="none"/>
        </w:rPr>
        <w:t>1: Σ</w:t>
      </w:r>
    </w:p>
    <w:p w14:paraId="5B5F041C" w14:textId="77777777" w:rsidR="00F20EF1" w:rsidRP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EF1">
        <w:rPr>
          <w:rFonts w:ascii="Times New Roman" w:hAnsi="Times New Roman" w:cs="Times New Roman"/>
          <w:sz w:val="24"/>
          <w:szCs w:val="24"/>
        </w:rPr>
        <w:t>2: Λ</w:t>
      </w:r>
    </w:p>
    <w:p w14:paraId="672D85C7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EF1">
        <w:rPr>
          <w:rFonts w:ascii="Times New Roman" w:hAnsi="Times New Roman" w:cs="Times New Roman"/>
          <w:sz w:val="24"/>
          <w:szCs w:val="24"/>
        </w:rPr>
        <w:t>3:</w:t>
      </w:r>
      <w:r>
        <w:rPr>
          <w:rFonts w:ascii="Times New Roman" w:hAnsi="Times New Roman" w:cs="Times New Roman"/>
          <w:sz w:val="24"/>
          <w:szCs w:val="24"/>
        </w:rPr>
        <w:t xml:space="preserve"> Σ</w:t>
      </w:r>
    </w:p>
    <w:p w14:paraId="58721ACD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 Λ</w:t>
      </w:r>
    </w:p>
    <w:p w14:paraId="2C7B1FD0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 Λ</w:t>
      </w:r>
    </w:p>
    <w:p w14:paraId="0A803346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3BCD8F" w14:textId="77777777" w:rsidR="00F20EF1" w:rsidRPr="00F20EF1" w:rsidRDefault="00F20EF1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0EF1">
        <w:rPr>
          <w:rFonts w:ascii="Times New Roman" w:hAnsi="Times New Roman" w:cs="Times New Roman"/>
          <w:b/>
          <w:bCs/>
          <w:sz w:val="24"/>
          <w:szCs w:val="24"/>
        </w:rPr>
        <w:t>Β2.</w:t>
      </w:r>
    </w:p>
    <w:p w14:paraId="5849CB94" w14:textId="77777777" w:rsidR="00F20EF1" w:rsidRPr="00F20EF1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μετάδοση</w:t>
      </w:r>
      <w:r w:rsidR="00F20EF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0EF1" w:rsidRPr="004D7D50">
        <w:rPr>
          <w:rFonts w:ascii="Times New Roman" w:hAnsi="Times New Roman" w:cs="Times New Roman"/>
          <w:i/>
          <w:iCs/>
          <w:sz w:val="24"/>
          <w:szCs w:val="24"/>
          <w:lang w:val="en-US"/>
        </w:rPr>
        <w:t>dabat</w:t>
      </w:r>
      <w:proofErr w:type="spellEnd"/>
    </w:p>
    <w:p w14:paraId="2213C482" w14:textId="77777777" w:rsidR="00F20EF1" w:rsidRPr="00F20EF1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ναυάγιο</w:t>
      </w:r>
      <w:r w:rsidR="00F20EF1">
        <w:rPr>
          <w:rFonts w:ascii="Times New Roman" w:hAnsi="Times New Roman" w:cs="Times New Roman"/>
          <w:sz w:val="24"/>
          <w:szCs w:val="24"/>
        </w:rPr>
        <w:t>:</w:t>
      </w:r>
      <w:r w:rsidR="00F20EF1" w:rsidRPr="00F20E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0EF1" w:rsidRPr="004D7D50">
        <w:rPr>
          <w:rFonts w:ascii="Times New Roman" w:hAnsi="Times New Roman" w:cs="Times New Roman"/>
          <w:i/>
          <w:iCs/>
          <w:sz w:val="24"/>
          <w:szCs w:val="24"/>
          <w:lang w:val="en-US"/>
        </w:rPr>
        <w:t>naviculam</w:t>
      </w:r>
      <w:proofErr w:type="spellEnd"/>
    </w:p>
    <w:p w14:paraId="6B667D99" w14:textId="77777777" w:rsidR="00F20EF1" w:rsidRPr="00F20EF1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νυχτερινός</w:t>
      </w:r>
      <w:r w:rsidR="00F20EF1">
        <w:rPr>
          <w:rFonts w:ascii="Times New Roman" w:hAnsi="Times New Roman" w:cs="Times New Roman"/>
          <w:sz w:val="24"/>
          <w:szCs w:val="24"/>
        </w:rPr>
        <w:t>:</w:t>
      </w:r>
      <w:r w:rsidR="00F20EF1" w:rsidRPr="00F20EF1">
        <w:rPr>
          <w:rFonts w:ascii="Times New Roman" w:hAnsi="Times New Roman" w:cs="Times New Roman"/>
          <w:sz w:val="24"/>
          <w:szCs w:val="24"/>
        </w:rPr>
        <w:t xml:space="preserve"> </w:t>
      </w:r>
      <w:r w:rsidR="00F20EF1" w:rsidRPr="004D7D50">
        <w:rPr>
          <w:rFonts w:ascii="Times New Roman" w:hAnsi="Times New Roman" w:cs="Times New Roman"/>
          <w:i/>
          <w:iCs/>
          <w:sz w:val="24"/>
          <w:szCs w:val="24"/>
          <w:lang w:val="en-US"/>
        </w:rPr>
        <w:t>nocte</w:t>
      </w:r>
    </w:p>
    <w:p w14:paraId="55ED56A2" w14:textId="77777777" w:rsidR="00F20EF1" w:rsidRPr="00F20EF1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απόσταση</w:t>
      </w:r>
      <w:r w:rsidR="00F20EF1">
        <w:rPr>
          <w:rFonts w:ascii="Times New Roman" w:hAnsi="Times New Roman" w:cs="Times New Roman"/>
          <w:sz w:val="24"/>
          <w:szCs w:val="24"/>
        </w:rPr>
        <w:t>:</w:t>
      </w:r>
      <w:r w:rsidR="00F20EF1" w:rsidRPr="00F20EF1">
        <w:rPr>
          <w:rFonts w:ascii="Times New Roman" w:hAnsi="Times New Roman" w:cs="Times New Roman"/>
          <w:sz w:val="24"/>
          <w:szCs w:val="24"/>
        </w:rPr>
        <w:t xml:space="preserve"> </w:t>
      </w:r>
      <w:r w:rsidR="00F20EF1" w:rsidRPr="004D7D50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standi</w:t>
      </w:r>
    </w:p>
    <w:p w14:paraId="0D216F07" w14:textId="2145CE17" w:rsidR="00F20EF1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μητρότητα</w:t>
      </w:r>
      <w:r w:rsidR="00F20EF1" w:rsidRPr="007C0EB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091A82" w:rsidRPr="006049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EF1" w:rsidRPr="004D7D50">
        <w:rPr>
          <w:rFonts w:ascii="Times New Roman" w:hAnsi="Times New Roman" w:cs="Times New Roman"/>
          <w:i/>
          <w:iCs/>
          <w:sz w:val="24"/>
          <w:szCs w:val="24"/>
          <w:lang w:val="en-US"/>
        </w:rPr>
        <w:t>materteram</w:t>
      </w:r>
      <w:proofErr w:type="spellEnd"/>
    </w:p>
    <w:p w14:paraId="56AD21C7" w14:textId="77777777" w:rsidR="00F20EF1" w:rsidRPr="00F20EF1" w:rsidRDefault="00F20EF1" w:rsidP="00F20EF1">
      <w:pPr>
        <w:spacing w:after="0" w:line="240" w:lineRule="auto"/>
        <w:rPr>
          <w:rFonts w:ascii="Palatino Linotype" w:hAnsi="Palatino Linotype" w:cs="Times New Roman"/>
          <w:i/>
          <w:iCs/>
          <w:sz w:val="24"/>
          <w:szCs w:val="24"/>
          <w:lang w:val="en-US"/>
        </w:rPr>
      </w:pPr>
    </w:p>
    <w:p w14:paraId="4AF5BF03" w14:textId="77777777" w:rsidR="00F20EF1" w:rsidRPr="007C0EBA" w:rsidRDefault="00F20EF1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20EF1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F20EF1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50ADA942" w14:textId="77777777" w:rsidR="00F20EF1" w:rsidRP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20E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nocte</w:t>
      </w:r>
      <w:proofErr w:type="gramEnd"/>
      <w:r w:rsidRPr="00F20EF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noctium</w:t>
      </w:r>
      <w:proofErr w:type="spellEnd"/>
    </w:p>
    <w:p w14:paraId="31433AA5" w14:textId="77777777" w:rsidR="00F20EF1" w:rsidRP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0E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sororis</w:t>
      </w:r>
      <w:proofErr w:type="spellEnd"/>
      <w:proofErr w:type="gramEnd"/>
      <w:r w:rsidRPr="00F20EF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sororum</w:t>
      </w:r>
      <w:proofErr w:type="spellEnd"/>
    </w:p>
    <w:p w14:paraId="7B2D9478" w14:textId="77777777" w:rsidR="00F20EF1" w:rsidRP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0E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vox</w:t>
      </w:r>
      <w:proofErr w:type="spellEnd"/>
      <w:proofErr w:type="gramEnd"/>
      <w:r w:rsidRPr="00F20EF1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vocum</w:t>
      </w:r>
      <w:proofErr w:type="spellEnd"/>
    </w:p>
    <w:p w14:paraId="1EA5B934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20EF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sede</w:t>
      </w:r>
      <w:proofErr w:type="spellEnd"/>
      <w:proofErr w:type="gramEnd"/>
      <w:r w:rsidRPr="00F20EF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sedum</w:t>
      </w:r>
    </w:p>
    <w:p w14:paraId="56BED23C" w14:textId="77777777" w:rsidR="00F20EF1" w:rsidRDefault="00F20EF1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943989" w14:textId="77777777" w:rsidR="00F20EF1" w:rsidRPr="007C0EBA" w:rsidRDefault="00F20EF1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7D50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4D7D50"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E7032A1" w14:textId="77777777" w:rsidR="00F20EF1" w:rsidRPr="004D7D50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l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acrimae</w:t>
      </w:r>
      <w:proofErr w:type="spellEnd"/>
      <w:proofErr w:type="gramEnd"/>
      <w:r w:rsidR="00F20EF1"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lacrima</w:t>
      </w:r>
      <w:proofErr w:type="spellEnd"/>
    </w:p>
    <w:p w14:paraId="1153400E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iu</w:t>
      </w:r>
      <w:proofErr w:type="spellEnd"/>
      <w:proofErr w:type="gramEnd"/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diutius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diutissime</w:t>
      </w:r>
      <w:proofErr w:type="spellEnd"/>
    </w:p>
    <w:p w14:paraId="41CD0C56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iccis</w:t>
      </w:r>
      <w:proofErr w:type="spellEnd"/>
      <w:proofErr w:type="gramEnd"/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siccā</w:t>
      </w:r>
      <w:proofErr w:type="spellEnd"/>
    </w:p>
    <w:p w14:paraId="725F225F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ius</w:t>
      </w:r>
      <w:proofErr w:type="spellEnd"/>
      <w:proofErr w:type="gramEnd"/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</w:p>
    <w:p w14:paraId="46B67C44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ngentem</w:t>
      </w:r>
      <w:proofErr w:type="spellEnd"/>
      <w:r w:rsidR="00F20EF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que</w:t>
      </w:r>
      <w:r w:rsidR="00F20EF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ingentiorem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(que) /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ingentissimam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(que)</w:t>
      </w:r>
    </w:p>
    <w:p w14:paraId="61CA09F4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oc</w:t>
      </w:r>
      <w:proofErr w:type="gramEnd"/>
      <w:r w:rsidR="00F20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dictum</w:t>
      </w:r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haec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dicta</w:t>
      </w:r>
    </w:p>
    <w:p w14:paraId="1EECB9E6" w14:textId="77777777" w:rsidR="00F20EF1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</w:t>
      </w:r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es</w:t>
      </w:r>
      <w:r w:rsidR="00F20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0EF1" w:rsidRPr="004D7D5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ipsa</w:t>
      </w:r>
      <w:proofErr w:type="spellEnd"/>
      <w:r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ipsae</w:t>
      </w:r>
      <w:proofErr w:type="spellEnd"/>
    </w:p>
    <w:p w14:paraId="7AA46160" w14:textId="77777777" w:rsidR="004D7D50" w:rsidRPr="007C0EBA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38A241" w14:textId="77777777" w:rsidR="004D7D50" w:rsidRPr="007C0EBA" w:rsidRDefault="004D7D50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7902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D7902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AB54D31" w14:textId="77777777" w:rsidR="004D7D50" w:rsidRPr="009B1128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</w:t>
      </w:r>
      <w:r w:rsidR="004D7D50" w:rsidRPr="009B1128">
        <w:rPr>
          <w:rFonts w:ascii="Times New Roman" w:hAnsi="Times New Roman" w:cs="Times New Roman"/>
          <w:b/>
          <w:bCs/>
          <w:sz w:val="24"/>
          <w:szCs w:val="24"/>
          <w:lang w:val="en-US"/>
        </w:rPr>
        <w:t>rābat</w:t>
      </w:r>
      <w:proofErr w:type="spellEnd"/>
      <w:r w:rsidRPr="009B112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orabunt</w:t>
      </w:r>
      <w:proofErr w:type="spellEnd"/>
    </w:p>
    <w:p w14:paraId="685EFF67" w14:textId="77777777" w:rsidR="009B1128" w:rsidRPr="009B1128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9B1128">
        <w:rPr>
          <w:rFonts w:ascii="Times New Roman" w:hAnsi="Times New Roman" w:cs="Times New Roman"/>
          <w:b/>
          <w:bCs/>
          <w:sz w:val="24"/>
          <w:szCs w:val="24"/>
          <w:lang w:val="en-US"/>
        </w:rPr>
        <w:t>mpetrāvit</w:t>
      </w:r>
      <w:proofErr w:type="spellEnd"/>
      <w:r w:rsidRPr="009B112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impetrabunt</w:t>
      </w:r>
      <w:proofErr w:type="spellEnd"/>
    </w:p>
    <w:p w14:paraId="1F7911E0" w14:textId="77777777" w:rsidR="009B1128" w:rsidRPr="009B1128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Pr="009B1128">
        <w:rPr>
          <w:rFonts w:ascii="Times New Roman" w:hAnsi="Times New Roman" w:cs="Times New Roman"/>
          <w:b/>
          <w:bCs/>
          <w:sz w:val="24"/>
          <w:szCs w:val="24"/>
          <w:lang w:val="en-US"/>
        </w:rPr>
        <w:t>onduxit</w:t>
      </w:r>
      <w:proofErr w:type="spellEnd"/>
      <w:r w:rsidRPr="009B112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conducent</w:t>
      </w:r>
      <w:proofErr w:type="spellEnd"/>
    </w:p>
    <w:p w14:paraId="02AF70BB" w14:textId="5E8D495B" w:rsidR="009B1128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9B1128">
        <w:rPr>
          <w:rFonts w:ascii="Times New Roman" w:hAnsi="Times New Roman" w:cs="Times New Roman"/>
          <w:b/>
          <w:bCs/>
          <w:sz w:val="24"/>
          <w:szCs w:val="24"/>
          <w:lang w:val="en-US"/>
        </w:rPr>
        <w:t>ecuta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B1128">
        <w:rPr>
          <w:rFonts w:ascii="Times New Roman" w:hAnsi="Times New Roman" w:cs="Times New Roman"/>
          <w:b/>
          <w:bCs/>
          <w:sz w:val="24"/>
          <w:szCs w:val="24"/>
          <w:lang w:val="en-US"/>
        </w:rPr>
        <w:t>est</w:t>
      </w:r>
      <w:r w:rsidRPr="009B1128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7902">
        <w:rPr>
          <w:rFonts w:ascii="Times New Roman" w:hAnsi="Times New Roman" w:cs="Times New Roman"/>
          <w:sz w:val="24"/>
          <w:szCs w:val="24"/>
          <w:lang w:val="en-US"/>
        </w:rPr>
        <w:t>sequentur</w:t>
      </w:r>
      <w:proofErr w:type="spellEnd"/>
    </w:p>
    <w:p w14:paraId="688D5DBF" w14:textId="77777777" w:rsidR="00DD7902" w:rsidRDefault="00DD7902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DFE46D" w14:textId="77777777" w:rsidR="00DD7902" w:rsidRPr="009B1128" w:rsidRDefault="00DD7902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846BCF" w14:textId="77777777" w:rsidR="004D7D50" w:rsidRDefault="004D7D5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628AEAE" w14:textId="77777777" w:rsidR="004D7D50" w:rsidRPr="00DD7902" w:rsidRDefault="004D7D50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D7902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DD7902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DD7902"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DD7902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51C228D2" w14:textId="07DF2712" w:rsidR="004D7D50" w:rsidRPr="0029225B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4D7D50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incerent</w:t>
      </w:r>
      <w:proofErr w:type="spellEnd"/>
      <w:r w:rsidR="004D7D50" w:rsidRPr="004D7D5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9225B" w:rsidRPr="00F03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25B">
        <w:rPr>
          <w:rFonts w:ascii="Times New Roman" w:hAnsi="Times New Roman" w:cs="Times New Roman"/>
          <w:sz w:val="24"/>
          <w:szCs w:val="24"/>
          <w:lang w:val="en-US"/>
        </w:rPr>
        <w:t>vicisti</w:t>
      </w:r>
      <w:proofErr w:type="spellEnd"/>
    </w:p>
    <w:p w14:paraId="20A4D170" w14:textId="0AA93580" w:rsidR="004D7D50" w:rsidRPr="00B91DBE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="004D7D50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grediebātur</w:t>
      </w:r>
      <w:proofErr w:type="spellEnd"/>
      <w:r w:rsidRPr="00B91D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2922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25B">
        <w:rPr>
          <w:rFonts w:ascii="Times New Roman" w:hAnsi="Times New Roman" w:cs="Times New Roman"/>
          <w:sz w:val="24"/>
          <w:szCs w:val="24"/>
          <w:lang w:val="en-US"/>
        </w:rPr>
        <w:t>egredi</w:t>
      </w:r>
      <w:proofErr w:type="spellEnd"/>
    </w:p>
    <w:p w14:paraId="07BB102A" w14:textId="7EA5DFD6" w:rsidR="008112F4" w:rsidRPr="00B91DBE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4D7D50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ed</w:t>
      </w:r>
      <w:r w:rsidR="008112F4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ībat</w:t>
      </w:r>
      <w:proofErr w:type="spellEnd"/>
      <w:r w:rsidRPr="00B91D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03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03B7B">
        <w:rPr>
          <w:rFonts w:ascii="Times New Roman" w:hAnsi="Times New Roman" w:cs="Times New Roman"/>
          <w:sz w:val="24"/>
          <w:szCs w:val="24"/>
          <w:lang w:val="en-US"/>
        </w:rPr>
        <w:t>redeuntis</w:t>
      </w:r>
      <w:proofErr w:type="spellEnd"/>
      <w:r w:rsidR="00F03B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86A5008" w14:textId="70B08859" w:rsidR="009062F8" w:rsidRPr="00B91DBE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="009062F8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overat</w:t>
      </w:r>
      <w:proofErr w:type="spellEnd"/>
      <w:r w:rsidRPr="00B91D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D22417" w:rsidRPr="00D22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22417">
        <w:rPr>
          <w:rFonts w:ascii="Times New Roman" w:hAnsi="Times New Roman" w:cs="Times New Roman"/>
          <w:sz w:val="24"/>
          <w:szCs w:val="24"/>
          <w:lang w:val="en-US"/>
        </w:rPr>
        <w:t>motu</w:t>
      </w:r>
      <w:proofErr w:type="spellEnd"/>
    </w:p>
    <w:p w14:paraId="2E07944D" w14:textId="55B92F27" w:rsidR="009062F8" w:rsidRPr="00B91DBE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9062F8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uerat</w:t>
      </w:r>
      <w:proofErr w:type="spellEnd"/>
      <w:r w:rsidRPr="00B91D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8A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36CC">
        <w:rPr>
          <w:rFonts w:ascii="Times New Roman" w:hAnsi="Times New Roman" w:cs="Times New Roman"/>
          <w:sz w:val="24"/>
          <w:szCs w:val="24"/>
          <w:lang w:val="en-US"/>
        </w:rPr>
        <w:t>fuisset</w:t>
      </w:r>
      <w:proofErr w:type="spellEnd"/>
    </w:p>
    <w:p w14:paraId="2DB5FABE" w14:textId="34E96404" w:rsidR="009062F8" w:rsidRPr="00B91DBE" w:rsidRDefault="009062F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Erat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ascensūrus</w:t>
      </w:r>
      <w:proofErr w:type="spellEnd"/>
      <w:r w:rsidR="00B91DBE" w:rsidRPr="00B91DB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A1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A1F10">
        <w:rPr>
          <w:rFonts w:ascii="Times New Roman" w:hAnsi="Times New Roman" w:cs="Times New Roman"/>
          <w:sz w:val="24"/>
          <w:szCs w:val="24"/>
          <w:lang w:val="en-US"/>
        </w:rPr>
        <w:t>asce</w:t>
      </w:r>
      <w:r w:rsidR="00A472BA">
        <w:rPr>
          <w:rFonts w:ascii="Times New Roman" w:hAnsi="Times New Roman" w:cs="Times New Roman"/>
          <w:sz w:val="24"/>
          <w:szCs w:val="24"/>
          <w:lang w:val="en-US"/>
        </w:rPr>
        <w:t>nderint</w:t>
      </w:r>
      <w:proofErr w:type="spellEnd"/>
      <w:r w:rsidR="004A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714973A" w14:textId="25E50342" w:rsidR="00425D9E" w:rsidRPr="004A1C4A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 w:rsidR="00425D9E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etit</w:t>
      </w:r>
      <w:r w:rsidRPr="009D24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4A1C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D24A7">
        <w:rPr>
          <w:rFonts w:ascii="Times New Roman" w:hAnsi="Times New Roman" w:cs="Times New Roman"/>
          <w:sz w:val="24"/>
          <w:szCs w:val="24"/>
          <w:lang w:val="en-US"/>
        </w:rPr>
        <w:t>petendi</w:t>
      </w:r>
      <w:proofErr w:type="spellEnd"/>
      <w:r w:rsidR="009D24A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9D24A7">
        <w:rPr>
          <w:rFonts w:ascii="Times New Roman" w:hAnsi="Times New Roman" w:cs="Times New Roman"/>
          <w:sz w:val="24"/>
          <w:szCs w:val="24"/>
          <w:lang w:val="en-US"/>
        </w:rPr>
        <w:t>petendo</w:t>
      </w:r>
      <w:proofErr w:type="spellEnd"/>
    </w:p>
    <w:p w14:paraId="11A834D0" w14:textId="3036DFAB" w:rsidR="00425D9E" w:rsidRPr="00FE6D25" w:rsidRDefault="00B91DB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f</w:t>
      </w:r>
      <w:r w:rsidR="00425D9E"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ēcit</w:t>
      </w:r>
      <w:proofErr w:type="spellEnd"/>
      <w:r w:rsidRPr="009D24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9D24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6D25">
        <w:rPr>
          <w:rFonts w:ascii="Times New Roman" w:hAnsi="Times New Roman" w:cs="Times New Roman"/>
          <w:sz w:val="24"/>
          <w:szCs w:val="24"/>
          <w:lang w:val="en-US"/>
        </w:rPr>
        <w:t>fac</w:t>
      </w:r>
      <w:r w:rsidR="00933B99">
        <w:rPr>
          <w:rFonts w:ascii="Times New Roman" w:hAnsi="Times New Roman" w:cs="Times New Roman"/>
          <w:sz w:val="24"/>
          <w:szCs w:val="24"/>
          <w:lang w:val="en-US"/>
        </w:rPr>
        <w:t>ito</w:t>
      </w:r>
      <w:proofErr w:type="spellEnd"/>
      <w:r w:rsidR="00FE6D25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FE6D25">
        <w:rPr>
          <w:rFonts w:ascii="Times New Roman" w:hAnsi="Times New Roman" w:cs="Times New Roman"/>
          <w:sz w:val="24"/>
          <w:szCs w:val="24"/>
          <w:lang w:val="en-US"/>
        </w:rPr>
        <w:t>faciet</w:t>
      </w:r>
      <w:proofErr w:type="spellEnd"/>
    </w:p>
    <w:p w14:paraId="6E0384A9" w14:textId="29682D71" w:rsidR="004D7D50" w:rsidRDefault="00425D9E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9225B">
        <w:rPr>
          <w:rFonts w:ascii="Times New Roman" w:hAnsi="Times New Roman" w:cs="Times New Roman"/>
          <w:b/>
          <w:bCs/>
          <w:sz w:val="24"/>
          <w:szCs w:val="24"/>
          <w:lang w:val="en-US"/>
        </w:rPr>
        <w:t>dixit</w:t>
      </w:r>
      <w:proofErr w:type="spellEnd"/>
      <w:r w:rsidR="00B91DBE" w:rsidRPr="009D24A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868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398">
        <w:rPr>
          <w:rFonts w:ascii="Times New Roman" w:hAnsi="Times New Roman" w:cs="Times New Roman"/>
          <w:sz w:val="24"/>
          <w:szCs w:val="24"/>
          <w:lang w:val="en-US"/>
        </w:rPr>
        <w:t>dicimini</w:t>
      </w:r>
      <w:proofErr w:type="spellEnd"/>
      <w:r w:rsidR="008112F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404E07CD" w14:textId="77777777" w:rsidR="00FE6D25" w:rsidRDefault="00FE6D25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0952411" w14:textId="77777777" w:rsidR="004A1F10" w:rsidRPr="004A1F10" w:rsidRDefault="00FE6D25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1F10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Pr="004A1F1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="0068682F" w:rsidRPr="004A1F10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="0068682F" w:rsidRPr="004A1F1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14:paraId="5A6276CD" w14:textId="62586D5A" w:rsidR="00AB1398" w:rsidRPr="00E5573E" w:rsidRDefault="004A1F1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AB1398"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E5573E">
        <w:rPr>
          <w:rFonts w:ascii="Times New Roman" w:hAnsi="Times New Roman" w:cs="Times New Roman"/>
          <w:sz w:val="24"/>
          <w:szCs w:val="24"/>
        </w:rPr>
        <w:t xml:space="preserve">: </w:t>
      </w:r>
      <w:r w:rsidR="00E5573E">
        <w:rPr>
          <w:rFonts w:ascii="Times New Roman" w:hAnsi="Times New Roman" w:cs="Times New Roman"/>
          <w:sz w:val="24"/>
          <w:szCs w:val="24"/>
        </w:rPr>
        <w:t>άμεσο</w:t>
      </w:r>
      <w:r w:rsidR="00E5573E" w:rsidRPr="00E5573E">
        <w:rPr>
          <w:rFonts w:ascii="Times New Roman" w:hAnsi="Times New Roman" w:cs="Times New Roman"/>
          <w:sz w:val="24"/>
          <w:szCs w:val="24"/>
        </w:rPr>
        <w:t xml:space="preserve"> </w:t>
      </w:r>
      <w:r w:rsidR="00E5573E">
        <w:rPr>
          <w:rFonts w:ascii="Times New Roman" w:hAnsi="Times New Roman" w:cs="Times New Roman"/>
          <w:sz w:val="24"/>
          <w:szCs w:val="24"/>
        </w:rPr>
        <w:t xml:space="preserve">αντικείμενο στο </w:t>
      </w:r>
      <w:proofErr w:type="spellStart"/>
      <w:r w:rsidR="00E5573E" w:rsidRPr="00A65896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dabat</w:t>
      </w:r>
      <w:proofErr w:type="spellEnd"/>
    </w:p>
    <w:p w14:paraId="49D2E36E" w14:textId="5FFC6E9A" w:rsidR="00AB1398" w:rsidRPr="00D06B00" w:rsidRDefault="004A1F1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AB1398"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ont</w:t>
      </w:r>
      <w:r w:rsidR="00AD0922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AB1398"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AB1398" w:rsidRPr="00D06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Claudium</w:t>
      </w:r>
      <w:proofErr w:type="spellEnd"/>
      <w:r w:rsidRPr="00D06B00">
        <w:rPr>
          <w:rFonts w:ascii="Times New Roman" w:hAnsi="Times New Roman" w:cs="Times New Roman"/>
          <w:sz w:val="24"/>
          <w:szCs w:val="24"/>
        </w:rPr>
        <w:t>:</w:t>
      </w:r>
      <w:r w:rsidR="00E5573E" w:rsidRPr="00D06B00">
        <w:rPr>
          <w:rFonts w:ascii="Times New Roman" w:hAnsi="Times New Roman" w:cs="Times New Roman"/>
          <w:sz w:val="24"/>
          <w:szCs w:val="24"/>
        </w:rPr>
        <w:t xml:space="preserve"> </w:t>
      </w:r>
      <w:r w:rsidR="00D06B00">
        <w:rPr>
          <w:rFonts w:ascii="Times New Roman" w:hAnsi="Times New Roman" w:cs="Times New Roman"/>
          <w:sz w:val="24"/>
          <w:szCs w:val="24"/>
        </w:rPr>
        <w:t>εμπρόθετος</w:t>
      </w:r>
      <w:r w:rsidR="00D06B00" w:rsidRPr="00D06B00">
        <w:rPr>
          <w:rFonts w:ascii="Times New Roman" w:hAnsi="Times New Roman" w:cs="Times New Roman"/>
          <w:sz w:val="24"/>
          <w:szCs w:val="24"/>
        </w:rPr>
        <w:t xml:space="preserve"> </w:t>
      </w:r>
      <w:r w:rsidR="00D06B00">
        <w:rPr>
          <w:rFonts w:ascii="Times New Roman" w:hAnsi="Times New Roman" w:cs="Times New Roman"/>
          <w:sz w:val="24"/>
          <w:szCs w:val="24"/>
        </w:rPr>
        <w:t xml:space="preserve">προσδιορισμός της εχθρικής διάθεσης στο </w:t>
      </w:r>
      <w:proofErr w:type="spellStart"/>
      <w:r w:rsidR="00D06B00" w:rsidRPr="00A65896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moverat</w:t>
      </w:r>
      <w:proofErr w:type="spellEnd"/>
    </w:p>
    <w:p w14:paraId="7EB050BF" w14:textId="7899EB76" w:rsidR="004A1F10" w:rsidRPr="00D06B00" w:rsidRDefault="004A1F1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piscatoriam</w:t>
      </w:r>
      <w:proofErr w:type="spellEnd"/>
      <w:r w:rsidRPr="00D06B00">
        <w:rPr>
          <w:rFonts w:ascii="Times New Roman" w:hAnsi="Times New Roman" w:cs="Times New Roman"/>
          <w:sz w:val="24"/>
          <w:szCs w:val="24"/>
        </w:rPr>
        <w:t>:</w:t>
      </w:r>
      <w:r w:rsidR="00D06B00" w:rsidRPr="00D06B00">
        <w:rPr>
          <w:rFonts w:ascii="Times New Roman" w:hAnsi="Times New Roman" w:cs="Times New Roman"/>
          <w:sz w:val="24"/>
          <w:szCs w:val="24"/>
        </w:rPr>
        <w:t xml:space="preserve"> </w:t>
      </w:r>
      <w:r w:rsidR="00D06B00">
        <w:rPr>
          <w:rFonts w:ascii="Times New Roman" w:hAnsi="Times New Roman" w:cs="Times New Roman"/>
          <w:sz w:val="24"/>
          <w:szCs w:val="24"/>
        </w:rPr>
        <w:t>επιθετικός</w:t>
      </w:r>
      <w:r w:rsidR="00D06B00" w:rsidRPr="00D06B00">
        <w:rPr>
          <w:rFonts w:ascii="Times New Roman" w:hAnsi="Times New Roman" w:cs="Times New Roman"/>
          <w:sz w:val="24"/>
          <w:szCs w:val="24"/>
        </w:rPr>
        <w:t xml:space="preserve"> </w:t>
      </w:r>
      <w:r w:rsidR="00D06B00">
        <w:rPr>
          <w:rFonts w:ascii="Times New Roman" w:hAnsi="Times New Roman" w:cs="Times New Roman"/>
          <w:sz w:val="24"/>
          <w:szCs w:val="24"/>
        </w:rPr>
        <w:t xml:space="preserve">προσδιορισμός στο </w:t>
      </w:r>
      <w:proofErr w:type="spellStart"/>
      <w:r w:rsidR="00D06B00" w:rsidRPr="00A65896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naviculam</w:t>
      </w:r>
      <w:proofErr w:type="spellEnd"/>
    </w:p>
    <w:p w14:paraId="7006F03D" w14:textId="0D9EF9E3" w:rsidR="004A1F10" w:rsidRPr="00A65896" w:rsidRDefault="004A1F1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standi</w:t>
      </w:r>
      <w:r w:rsidRPr="008945E0">
        <w:rPr>
          <w:rFonts w:ascii="Times New Roman" w:hAnsi="Times New Roman" w:cs="Times New Roman"/>
          <w:sz w:val="24"/>
          <w:szCs w:val="24"/>
        </w:rPr>
        <w:t>:</w:t>
      </w:r>
      <w:r w:rsidR="00D06B00" w:rsidRPr="008945E0">
        <w:rPr>
          <w:rFonts w:ascii="Times New Roman" w:hAnsi="Times New Roman" w:cs="Times New Roman"/>
          <w:sz w:val="24"/>
          <w:szCs w:val="24"/>
        </w:rPr>
        <w:t xml:space="preserve"> </w:t>
      </w:r>
      <w:r w:rsidR="008945E0">
        <w:rPr>
          <w:rFonts w:ascii="Times New Roman" w:hAnsi="Times New Roman" w:cs="Times New Roman"/>
          <w:sz w:val="24"/>
          <w:szCs w:val="24"/>
        </w:rPr>
        <w:t xml:space="preserve">γενική του γερουνδίου ως συμπλήρωμα στο </w:t>
      </w:r>
      <w:proofErr w:type="spellStart"/>
      <w:r w:rsidR="00A65896" w:rsidRPr="00A65896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mor</w:t>
      </w:r>
      <w:proofErr w:type="spellEnd"/>
      <w:r w:rsidR="00A65896" w:rsidRPr="00A65896">
        <w:rPr>
          <w:rFonts w:ascii="Palatino Linotype" w:hAnsi="Palatino Linotype" w:cs="Times New Roman"/>
          <w:i/>
          <w:iCs/>
          <w:sz w:val="24"/>
          <w:szCs w:val="24"/>
        </w:rPr>
        <w:t>ā</w:t>
      </w:r>
    </w:p>
    <w:p w14:paraId="0D6E1349" w14:textId="43997E44" w:rsidR="004A1F10" w:rsidRPr="007C0EBA" w:rsidRDefault="004A1F10" w:rsidP="00F20EF1">
      <w:pPr>
        <w:spacing w:after="0" w:line="240" w:lineRule="auto"/>
        <w:rPr>
          <w:rFonts w:ascii="Palatino Linotype" w:hAnsi="Palatino Linotype" w:cs="Times New Roman"/>
          <w:i/>
          <w:iCs/>
          <w:sz w:val="24"/>
          <w:szCs w:val="24"/>
        </w:rPr>
      </w:pPr>
      <w:proofErr w:type="spellStart"/>
      <w:r w:rsidRPr="004429D0">
        <w:rPr>
          <w:rFonts w:ascii="Times New Roman" w:hAnsi="Times New Roman" w:cs="Times New Roman"/>
          <w:b/>
          <w:bCs/>
          <w:sz w:val="24"/>
          <w:szCs w:val="24"/>
          <w:lang w:val="en-US"/>
        </w:rPr>
        <w:t>paulo</w:t>
      </w:r>
      <w:proofErr w:type="spellEnd"/>
      <w:r w:rsidRPr="008945E0">
        <w:rPr>
          <w:rFonts w:ascii="Times New Roman" w:hAnsi="Times New Roman" w:cs="Times New Roman"/>
          <w:sz w:val="24"/>
          <w:szCs w:val="24"/>
        </w:rPr>
        <w:t>:</w:t>
      </w:r>
      <w:r w:rsidR="00A65896" w:rsidRPr="00A65896">
        <w:rPr>
          <w:rFonts w:ascii="Times New Roman" w:hAnsi="Times New Roman" w:cs="Times New Roman"/>
          <w:sz w:val="24"/>
          <w:szCs w:val="24"/>
        </w:rPr>
        <w:t xml:space="preserve"> </w:t>
      </w:r>
      <w:r w:rsidR="00A65896">
        <w:rPr>
          <w:rFonts w:ascii="Times New Roman" w:hAnsi="Times New Roman" w:cs="Times New Roman"/>
          <w:sz w:val="24"/>
          <w:szCs w:val="24"/>
        </w:rPr>
        <w:t xml:space="preserve">αφαιρετική του μέτρου ή της διαφοράς στο </w:t>
      </w:r>
      <w:r w:rsidR="00A65896" w:rsidRPr="00A65896">
        <w:rPr>
          <w:rFonts w:ascii="Palatino Linotype" w:hAnsi="Palatino Linotype" w:cs="Times New Roman"/>
          <w:i/>
          <w:iCs/>
          <w:sz w:val="24"/>
          <w:szCs w:val="24"/>
          <w:lang w:val="en-US"/>
        </w:rPr>
        <w:t>post</w:t>
      </w:r>
    </w:p>
    <w:p w14:paraId="2E9D0495" w14:textId="77777777" w:rsidR="00A65896" w:rsidRPr="007C0EBA" w:rsidRDefault="00A65896" w:rsidP="00F20EF1">
      <w:pPr>
        <w:spacing w:after="0" w:line="240" w:lineRule="auto"/>
        <w:rPr>
          <w:rFonts w:ascii="Palatino Linotype" w:hAnsi="Palatino Linotype" w:cs="Times New Roman"/>
          <w:i/>
          <w:iCs/>
          <w:sz w:val="24"/>
          <w:szCs w:val="24"/>
        </w:rPr>
      </w:pPr>
    </w:p>
    <w:p w14:paraId="15E0DCC0" w14:textId="77777777" w:rsidR="00A65896" w:rsidRDefault="00A65896" w:rsidP="00A6589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A1F10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Pr="004A1F10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β</w:t>
      </w:r>
      <w:r w:rsidRPr="004A1F10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335BAFA5" w14:textId="448C9351" w:rsidR="00A65896" w:rsidRPr="00AD0922" w:rsidRDefault="00A65896" w:rsidP="00A6589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922">
        <w:rPr>
          <w:rFonts w:ascii="Times New Roman" w:hAnsi="Times New Roman" w:cs="Times New Roman"/>
          <w:sz w:val="24"/>
          <w:szCs w:val="24"/>
          <w:lang w:val="en-US"/>
        </w:rPr>
        <w:t xml:space="preserve">Hoc dictum </w:t>
      </w:r>
      <w:proofErr w:type="spellStart"/>
      <w:r w:rsidRPr="00AD0922">
        <w:rPr>
          <w:rFonts w:ascii="Times New Roman" w:hAnsi="Times New Roman" w:cs="Times New Roman"/>
          <w:sz w:val="24"/>
          <w:szCs w:val="24"/>
          <w:lang w:val="en-US"/>
        </w:rPr>
        <w:t>paulo</w:t>
      </w:r>
      <w:proofErr w:type="spellEnd"/>
      <w:r w:rsidRPr="00AD0922">
        <w:rPr>
          <w:rFonts w:ascii="Times New Roman" w:hAnsi="Times New Roman" w:cs="Times New Roman"/>
          <w:sz w:val="24"/>
          <w:szCs w:val="24"/>
          <w:lang w:val="en-US"/>
        </w:rPr>
        <w:t xml:space="preserve"> post </w:t>
      </w:r>
      <w:r w:rsidR="00A1313A" w:rsidRPr="00AD0922"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proofErr w:type="spellStart"/>
      <w:r w:rsidR="00A1313A" w:rsidRPr="00AD0922">
        <w:rPr>
          <w:rFonts w:ascii="Times New Roman" w:hAnsi="Times New Roman" w:cs="Times New Roman"/>
          <w:sz w:val="24"/>
          <w:szCs w:val="24"/>
          <w:lang w:val="en-US"/>
        </w:rPr>
        <w:t>ipsā</w:t>
      </w:r>
      <w:proofErr w:type="spellEnd"/>
      <w:r w:rsidR="00AD0922" w:rsidRPr="00AD09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D0922" w:rsidRPr="00202643">
        <w:rPr>
          <w:rFonts w:ascii="Times New Roman" w:hAnsi="Times New Roman" w:cs="Times New Roman"/>
          <w:sz w:val="24"/>
          <w:szCs w:val="24"/>
          <w:lang w:val="en-US"/>
        </w:rPr>
        <w:t>confirmātum</w:t>
      </w:r>
      <w:proofErr w:type="spellEnd"/>
      <w:r w:rsidR="00AD0922" w:rsidRPr="00AD0922">
        <w:rPr>
          <w:rFonts w:ascii="Times New Roman" w:hAnsi="Times New Roman" w:cs="Times New Roman"/>
          <w:sz w:val="24"/>
          <w:szCs w:val="24"/>
          <w:lang w:val="en-US"/>
        </w:rPr>
        <w:t xml:space="preserve"> est</w:t>
      </w:r>
      <w:r w:rsidR="00AD09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0EEF840" w14:textId="77777777" w:rsidR="00A65896" w:rsidRPr="00A1313A" w:rsidRDefault="00A65896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8053278" w14:textId="76DD8474" w:rsidR="004D7D50" w:rsidRPr="00306C87" w:rsidRDefault="00AD0922" w:rsidP="00F20E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C87">
        <w:rPr>
          <w:rFonts w:ascii="Times New Roman" w:hAnsi="Times New Roman" w:cs="Times New Roman"/>
          <w:b/>
          <w:bCs/>
          <w:sz w:val="24"/>
          <w:szCs w:val="24"/>
        </w:rPr>
        <w:t>Δ2α.</w:t>
      </w:r>
    </w:p>
    <w:p w14:paraId="0A46E850" w14:textId="03D4B4E1" w:rsidR="00DD5644" w:rsidRDefault="00306C87" w:rsidP="00DD5644">
      <w:pPr>
        <w:pStyle w:val="Web"/>
        <w:spacing w:before="0" w:beforeAutospacing="0" w:after="0" w:afterAutospacing="0"/>
        <w:jc w:val="both"/>
        <w:rPr>
          <w:color w:val="000000"/>
        </w:rPr>
      </w:pPr>
      <w:r>
        <w:t xml:space="preserve">1) </w:t>
      </w:r>
      <w:proofErr w:type="spellStart"/>
      <w:r w:rsidR="0062162D" w:rsidRPr="0062162D">
        <w:rPr>
          <w:i/>
          <w:iCs/>
          <w:lang w:val="en-US"/>
        </w:rPr>
        <w:t>dum</w:t>
      </w:r>
      <w:proofErr w:type="spellEnd"/>
      <w:r w:rsidR="0062162D" w:rsidRPr="00DD5644">
        <w:rPr>
          <w:i/>
          <w:iCs/>
        </w:rPr>
        <w:t xml:space="preserve"> </w:t>
      </w:r>
      <w:proofErr w:type="spellStart"/>
      <w:r w:rsidR="0062162D" w:rsidRPr="0062162D">
        <w:rPr>
          <w:i/>
          <w:iCs/>
          <w:lang w:val="en-US"/>
        </w:rPr>
        <w:t>aliqua</w:t>
      </w:r>
      <w:proofErr w:type="spellEnd"/>
      <w:r w:rsidR="0062162D" w:rsidRPr="00DD5644">
        <w:rPr>
          <w:i/>
          <w:iCs/>
        </w:rPr>
        <w:t xml:space="preserve"> </w:t>
      </w:r>
      <w:proofErr w:type="spellStart"/>
      <w:r w:rsidR="0062162D" w:rsidRPr="0062162D">
        <w:rPr>
          <w:i/>
          <w:iCs/>
          <w:lang w:val="en-US"/>
        </w:rPr>
        <w:t>vox</w:t>
      </w:r>
      <w:proofErr w:type="spellEnd"/>
      <w:r w:rsidR="0062162D" w:rsidRPr="00DD5644">
        <w:rPr>
          <w:i/>
          <w:iCs/>
        </w:rPr>
        <w:t xml:space="preserve"> </w:t>
      </w:r>
      <w:proofErr w:type="spellStart"/>
      <w:r w:rsidR="0062162D" w:rsidRPr="0062162D">
        <w:rPr>
          <w:i/>
          <w:iCs/>
          <w:lang w:val="en-US"/>
        </w:rPr>
        <w:t>congruens</w:t>
      </w:r>
      <w:proofErr w:type="spellEnd"/>
      <w:r w:rsidR="0062162D" w:rsidRPr="00DD5644">
        <w:rPr>
          <w:i/>
          <w:iCs/>
        </w:rPr>
        <w:t xml:space="preserve"> </w:t>
      </w:r>
      <w:proofErr w:type="spellStart"/>
      <w:r w:rsidR="0062162D" w:rsidRPr="0062162D">
        <w:rPr>
          <w:i/>
          <w:iCs/>
          <w:lang w:val="en-US"/>
        </w:rPr>
        <w:t>proposito</w:t>
      </w:r>
      <w:proofErr w:type="spellEnd"/>
      <w:r w:rsidR="0062162D" w:rsidRPr="00DD5644">
        <w:rPr>
          <w:i/>
          <w:iCs/>
        </w:rPr>
        <w:t xml:space="preserve"> </w:t>
      </w:r>
      <w:proofErr w:type="spellStart"/>
      <w:r w:rsidR="0062162D" w:rsidRPr="0062162D">
        <w:rPr>
          <w:i/>
          <w:iCs/>
          <w:lang w:val="en-US"/>
        </w:rPr>
        <w:t>audir</w:t>
      </w:r>
      <w:proofErr w:type="spellEnd"/>
      <w:r w:rsidR="0062162D" w:rsidRPr="00DD5644">
        <w:rPr>
          <w:i/>
          <w:iCs/>
        </w:rPr>
        <w:t>ē</w:t>
      </w:r>
      <w:r w:rsidR="0062162D" w:rsidRPr="0062162D">
        <w:rPr>
          <w:i/>
          <w:iCs/>
          <w:lang w:val="en-US"/>
        </w:rPr>
        <w:t>tur</w:t>
      </w:r>
      <w:r w:rsidR="00DD5644" w:rsidRPr="00DD5644">
        <w:t xml:space="preserve">: </w:t>
      </w:r>
      <w:r w:rsidR="00DD5644">
        <w:rPr>
          <w:color w:val="000000"/>
        </w:rPr>
        <w:t xml:space="preserve">Δευτερεύουσα χρονική πρόταση ως επιρρηματικός προσδιορισμός του χρόνου στο περιεχόμενο της κυρίας, με ρήμα εξάρτησης  το </w:t>
      </w:r>
      <w:proofErr w:type="spellStart"/>
      <w:r w:rsidR="00DD5644">
        <w:rPr>
          <w:color w:val="000000"/>
        </w:rPr>
        <w:t>expectabat</w:t>
      </w:r>
      <w:proofErr w:type="spellEnd"/>
      <w:r w:rsidR="00DD5644">
        <w:rPr>
          <w:color w:val="000000"/>
        </w:rPr>
        <w:t xml:space="preserve">. Εισάγεται με τον χρονικό σύνδεσμο </w:t>
      </w:r>
      <w:proofErr w:type="spellStart"/>
      <w:r w:rsidR="00DD5644">
        <w:rPr>
          <w:color w:val="000000"/>
        </w:rPr>
        <w:t>dum</w:t>
      </w:r>
      <w:proofErr w:type="spellEnd"/>
      <w:r w:rsidR="00DD5644">
        <w:rPr>
          <w:color w:val="000000"/>
        </w:rPr>
        <w:t>. Εκφέρεται με υποτακτική (</w:t>
      </w:r>
      <w:proofErr w:type="spellStart"/>
      <w:r w:rsidR="00DD5644">
        <w:rPr>
          <w:color w:val="000000"/>
        </w:rPr>
        <w:t>audirētur</w:t>
      </w:r>
      <w:proofErr w:type="spellEnd"/>
      <w:r w:rsidR="00DD5644">
        <w:rPr>
          <w:color w:val="000000"/>
        </w:rPr>
        <w:t>), γιατί η πράξη περιγράφεται ως προσδοκία σε σχέση με την προσδιοριζόμενη πρόταση και δηλώνει το υστερόχρονο. </w:t>
      </w:r>
    </w:p>
    <w:p w14:paraId="69AC10FF" w14:textId="77777777" w:rsidR="00306C87" w:rsidRDefault="00306C87" w:rsidP="00DD5644">
      <w:pPr>
        <w:pStyle w:val="Web"/>
        <w:spacing w:before="0" w:beforeAutospacing="0" w:after="0" w:afterAutospacing="0"/>
        <w:jc w:val="both"/>
      </w:pPr>
    </w:p>
    <w:p w14:paraId="48E89DBC" w14:textId="3DB508BF" w:rsidR="0006711F" w:rsidRDefault="00306C87" w:rsidP="0006711F">
      <w:pPr>
        <w:pStyle w:val="Web"/>
        <w:spacing w:before="0" w:beforeAutospacing="0" w:after="0" w:afterAutospacing="0"/>
        <w:jc w:val="both"/>
      </w:pPr>
      <w:r w:rsidRPr="0006711F">
        <w:t xml:space="preserve">2) </w:t>
      </w:r>
      <w:r w:rsidR="00AF4E71" w:rsidRPr="00C32066">
        <w:rPr>
          <w:i/>
          <w:iCs/>
          <w:lang w:val="en-US"/>
        </w:rPr>
        <w:t>ut</w:t>
      </w:r>
      <w:r w:rsidR="00AF4E71" w:rsidRPr="00C32066">
        <w:rPr>
          <w:i/>
          <w:iCs/>
        </w:rPr>
        <w:t xml:space="preserve"> </w:t>
      </w:r>
      <w:r w:rsidR="00AF4E71" w:rsidRPr="00C32066">
        <w:rPr>
          <w:i/>
          <w:iCs/>
          <w:lang w:val="en-US"/>
        </w:rPr>
        <w:t>sibi</w:t>
      </w:r>
      <w:r w:rsidR="00AF4E71" w:rsidRPr="00C32066">
        <w:rPr>
          <w:i/>
          <w:iCs/>
        </w:rPr>
        <w:t xml:space="preserve"> </w:t>
      </w:r>
      <w:proofErr w:type="spellStart"/>
      <w:r w:rsidR="00AF4E71" w:rsidRPr="00C32066">
        <w:rPr>
          <w:i/>
          <w:iCs/>
          <w:lang w:val="en-US"/>
        </w:rPr>
        <w:t>paulisper</w:t>
      </w:r>
      <w:proofErr w:type="spellEnd"/>
      <w:r w:rsidR="00AF4E71" w:rsidRPr="00C32066">
        <w:rPr>
          <w:i/>
          <w:iCs/>
        </w:rPr>
        <w:t xml:space="preserve"> </w:t>
      </w:r>
      <w:r w:rsidR="00AF4E71" w:rsidRPr="00C32066">
        <w:rPr>
          <w:i/>
          <w:iCs/>
          <w:lang w:val="en-US"/>
        </w:rPr>
        <w:t>loco</w:t>
      </w:r>
      <w:r w:rsidR="00AF4E71" w:rsidRPr="00C32066">
        <w:rPr>
          <w:i/>
          <w:iCs/>
        </w:rPr>
        <w:t xml:space="preserve"> </w:t>
      </w:r>
      <w:proofErr w:type="spellStart"/>
      <w:r w:rsidR="00AF4E71" w:rsidRPr="00C32066">
        <w:rPr>
          <w:i/>
          <w:iCs/>
          <w:lang w:val="en-US"/>
        </w:rPr>
        <w:t>cederet</w:t>
      </w:r>
      <w:proofErr w:type="spellEnd"/>
      <w:r w:rsidR="0006711F" w:rsidRPr="0006711F">
        <w:t>:</w:t>
      </w:r>
      <w:r w:rsidR="0006711F" w:rsidRPr="0006711F">
        <w:rPr>
          <w:color w:val="000000"/>
        </w:rPr>
        <w:t xml:space="preserve"> </w:t>
      </w:r>
      <w:r w:rsidR="0006711F">
        <w:rPr>
          <w:color w:val="000000"/>
        </w:rPr>
        <w:t xml:space="preserve">Δευτερεύουσα βουλητική πρόταση ως έμμεσο αντικείμενο στο ρήμα </w:t>
      </w:r>
      <w:r w:rsidR="00202643">
        <w:rPr>
          <w:color w:val="000000"/>
          <w:lang w:val="en-US"/>
        </w:rPr>
        <w:t>rog</w:t>
      </w:r>
      <w:r w:rsidR="00202643" w:rsidRPr="00202643">
        <w:t>ā</w:t>
      </w:r>
      <w:proofErr w:type="spellStart"/>
      <w:r w:rsidR="00202643">
        <w:rPr>
          <w:lang w:val="en-US"/>
        </w:rPr>
        <w:t>vit</w:t>
      </w:r>
      <w:proofErr w:type="spellEnd"/>
      <w:r w:rsidR="00202643" w:rsidRPr="00202643">
        <w:t>.</w:t>
      </w:r>
      <w:r w:rsidR="0006711F">
        <w:rPr>
          <w:color w:val="000000"/>
        </w:rPr>
        <w:t xml:space="preserve"> </w:t>
      </w:r>
      <w:r w:rsidR="00202643">
        <w:rPr>
          <w:color w:val="000000"/>
          <w:lang w:val="en-US"/>
        </w:rPr>
        <w:t>E</w:t>
      </w:r>
      <w:proofErr w:type="spellStart"/>
      <w:r w:rsidR="0006711F">
        <w:rPr>
          <w:color w:val="000000"/>
        </w:rPr>
        <w:t>ισάγεται</w:t>
      </w:r>
      <w:proofErr w:type="spellEnd"/>
      <w:r w:rsidR="0006711F">
        <w:rPr>
          <w:color w:val="000000"/>
        </w:rPr>
        <w:t xml:space="preserve"> με το βουλητικό σύνδεσμο ut</w:t>
      </w:r>
      <w:r w:rsidR="00202643" w:rsidRPr="00202643">
        <w:rPr>
          <w:color w:val="000000"/>
        </w:rPr>
        <w:t xml:space="preserve">, </w:t>
      </w:r>
      <w:r w:rsidR="0006711F">
        <w:rPr>
          <w:color w:val="000000"/>
        </w:rPr>
        <w:t xml:space="preserve">γιατί είναι καταφατική και εκφέρεται με </w:t>
      </w:r>
      <w:r w:rsidR="00202643">
        <w:rPr>
          <w:color w:val="000000"/>
        </w:rPr>
        <w:t>Υ</w:t>
      </w:r>
      <w:r w:rsidR="0006711F">
        <w:rPr>
          <w:color w:val="000000"/>
        </w:rPr>
        <w:t>ποτακτική</w:t>
      </w:r>
      <w:r w:rsidR="00202643">
        <w:rPr>
          <w:color w:val="000000"/>
        </w:rPr>
        <w:t>,</w:t>
      </w:r>
      <w:r w:rsidR="0006711F">
        <w:rPr>
          <w:color w:val="000000"/>
        </w:rPr>
        <w:t xml:space="preserve"> γιατί το περιεχόμενό της είναι κάτι το </w:t>
      </w:r>
      <w:r w:rsidR="00202643">
        <w:rPr>
          <w:color w:val="000000"/>
        </w:rPr>
        <w:t>ε</w:t>
      </w:r>
      <w:r w:rsidR="0006711F">
        <w:rPr>
          <w:color w:val="000000"/>
        </w:rPr>
        <w:t>πιθυμητό</w:t>
      </w:r>
      <w:r w:rsidR="00202643">
        <w:rPr>
          <w:color w:val="000000"/>
        </w:rPr>
        <w:t>. Σ</w:t>
      </w:r>
      <w:r w:rsidR="0006711F">
        <w:rPr>
          <w:color w:val="000000"/>
        </w:rPr>
        <w:t>υγκεκριμένα</w:t>
      </w:r>
      <w:r w:rsidR="00202643">
        <w:rPr>
          <w:color w:val="000000"/>
        </w:rPr>
        <w:t>, εκφέρεται</w:t>
      </w:r>
      <w:r w:rsidR="0006711F">
        <w:rPr>
          <w:color w:val="000000"/>
        </w:rPr>
        <w:t xml:space="preserve"> με </w:t>
      </w:r>
      <w:r w:rsidR="00202643">
        <w:rPr>
          <w:color w:val="000000"/>
        </w:rPr>
        <w:t>Υ</w:t>
      </w:r>
      <w:r w:rsidR="0006711F">
        <w:rPr>
          <w:color w:val="000000"/>
        </w:rPr>
        <w:t xml:space="preserve">ποτακτική </w:t>
      </w:r>
      <w:r w:rsidR="00202643">
        <w:rPr>
          <w:color w:val="000000"/>
        </w:rPr>
        <w:t>Π</w:t>
      </w:r>
      <w:r w:rsidR="0006711F">
        <w:rPr>
          <w:color w:val="000000"/>
        </w:rPr>
        <w:t>αρατατικού</w:t>
      </w:r>
      <w:r w:rsidR="00202643">
        <w:rPr>
          <w:color w:val="000000"/>
        </w:rPr>
        <w:t xml:space="preserve"> (</w:t>
      </w:r>
      <w:proofErr w:type="spellStart"/>
      <w:r w:rsidR="00202643">
        <w:rPr>
          <w:color w:val="000000"/>
          <w:lang w:val="en-US"/>
        </w:rPr>
        <w:t>cederet</w:t>
      </w:r>
      <w:proofErr w:type="spellEnd"/>
      <w:r w:rsidR="00EF1D75" w:rsidRPr="00EF1D75">
        <w:rPr>
          <w:color w:val="000000"/>
        </w:rPr>
        <w:t>)</w:t>
      </w:r>
      <w:r w:rsidR="00EF1D75">
        <w:rPr>
          <w:color w:val="000000"/>
        </w:rPr>
        <w:t>,</w:t>
      </w:r>
      <w:r w:rsidR="0006711F">
        <w:rPr>
          <w:color w:val="000000"/>
        </w:rPr>
        <w:t xml:space="preserve"> γιατί εξαρτάται από ρήμα </w:t>
      </w:r>
      <w:r w:rsidR="00EF1D75">
        <w:rPr>
          <w:color w:val="000000"/>
        </w:rPr>
        <w:t>Ι</w:t>
      </w:r>
      <w:r w:rsidR="0006711F">
        <w:rPr>
          <w:color w:val="000000"/>
        </w:rPr>
        <w:t xml:space="preserve">στορικού </w:t>
      </w:r>
      <w:r w:rsidR="00EF1D75">
        <w:rPr>
          <w:color w:val="000000"/>
        </w:rPr>
        <w:t>Χ</w:t>
      </w:r>
      <w:r w:rsidR="0006711F">
        <w:rPr>
          <w:color w:val="000000"/>
        </w:rPr>
        <w:t>ρόνου</w:t>
      </w:r>
      <w:r w:rsidR="00EF1D75">
        <w:rPr>
          <w:color w:val="000000"/>
        </w:rPr>
        <w:t xml:space="preserve"> (</w:t>
      </w:r>
      <w:proofErr w:type="spellStart"/>
      <w:r w:rsidR="00ED34BD" w:rsidRPr="00ED34BD">
        <w:rPr>
          <w:color w:val="000000"/>
        </w:rPr>
        <w:t>rogāvit</w:t>
      </w:r>
      <w:proofErr w:type="spellEnd"/>
      <w:r w:rsidR="00ED34BD" w:rsidRPr="00ED34BD">
        <w:rPr>
          <w:color w:val="000000"/>
        </w:rPr>
        <w:t xml:space="preserve">). </w:t>
      </w:r>
      <w:r w:rsidR="00ED34BD">
        <w:rPr>
          <w:color w:val="000000"/>
        </w:rPr>
        <w:t xml:space="preserve">Πρόκειται για </w:t>
      </w:r>
      <w:r w:rsidR="0006711F">
        <w:rPr>
          <w:color w:val="000000"/>
        </w:rPr>
        <w:t>ιδιόμορφη ακολουθία χρόνων</w:t>
      </w:r>
      <w:r w:rsidR="00ED34BD">
        <w:rPr>
          <w:color w:val="000000"/>
        </w:rPr>
        <w:t>,</w:t>
      </w:r>
      <w:r w:rsidR="0006711F">
        <w:rPr>
          <w:color w:val="000000"/>
        </w:rPr>
        <w:t xml:space="preserve"> συγχρονισμός κύρι</w:t>
      </w:r>
      <w:r w:rsidR="00ED34BD">
        <w:rPr>
          <w:color w:val="000000"/>
        </w:rPr>
        <w:t>α</w:t>
      </w:r>
      <w:r w:rsidR="0006711F">
        <w:rPr>
          <w:color w:val="000000"/>
        </w:rPr>
        <w:t>ς και δευτερεύουσ</w:t>
      </w:r>
      <w:r w:rsidR="00ED34BD">
        <w:rPr>
          <w:color w:val="000000"/>
        </w:rPr>
        <w:t>α</w:t>
      </w:r>
      <w:r w:rsidR="0006711F">
        <w:rPr>
          <w:color w:val="000000"/>
        </w:rPr>
        <w:t>ς πρ</w:t>
      </w:r>
      <w:r w:rsidR="00ED34BD">
        <w:rPr>
          <w:color w:val="000000"/>
        </w:rPr>
        <w:t>ότασης.</w:t>
      </w:r>
      <w:r w:rsidR="0006711F">
        <w:rPr>
          <w:color w:val="000000"/>
        </w:rPr>
        <w:t> </w:t>
      </w:r>
    </w:p>
    <w:p w14:paraId="3751704A" w14:textId="1EF81236" w:rsidR="00306C87" w:rsidRPr="0006711F" w:rsidRDefault="00306C87" w:rsidP="00DD5644">
      <w:pPr>
        <w:pStyle w:val="Web"/>
        <w:spacing w:before="0" w:beforeAutospacing="0" w:after="0" w:afterAutospacing="0"/>
        <w:jc w:val="both"/>
      </w:pPr>
    </w:p>
    <w:p w14:paraId="5CD88FD5" w14:textId="6C9B2D93" w:rsidR="00B757FF" w:rsidRPr="007C0EBA" w:rsidRDefault="00B757FF" w:rsidP="00B757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06C87">
        <w:rPr>
          <w:rFonts w:ascii="Times New Roman" w:hAnsi="Times New Roman" w:cs="Times New Roman"/>
          <w:b/>
          <w:bCs/>
          <w:sz w:val="24"/>
          <w:szCs w:val="24"/>
        </w:rPr>
        <w:t>Δ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306C87">
        <w:rPr>
          <w:rFonts w:ascii="Times New Roman" w:hAnsi="Times New Roman" w:cs="Times New Roman"/>
          <w:b/>
          <w:bCs/>
          <w:sz w:val="24"/>
          <w:szCs w:val="24"/>
        </w:rPr>
        <w:t>α</w:t>
      </w:r>
      <w:r w:rsidRPr="007C0EBA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486D1079" w14:textId="17090244" w:rsidR="005B47F0" w:rsidRPr="00D97A83" w:rsidRDefault="00B757FF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Caecilia</w:t>
      </w:r>
      <w:proofErr w:type="spellEnd"/>
      <w:r w:rsidRPr="00D9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84B1B">
        <w:rPr>
          <w:rFonts w:ascii="Times New Roman" w:hAnsi="Times New Roman" w:cs="Times New Roman"/>
          <w:sz w:val="24"/>
          <w:szCs w:val="24"/>
          <w:lang w:val="en-US"/>
        </w:rPr>
        <w:t>dixit</w:t>
      </w:r>
      <w:proofErr w:type="spellEnd"/>
      <w:r w:rsidR="00E84B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A83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="00D97A83">
        <w:rPr>
          <w:rFonts w:ascii="Times New Roman" w:hAnsi="Times New Roman" w:cs="Times New Roman"/>
          <w:sz w:val="24"/>
          <w:szCs w:val="24"/>
          <w:lang w:val="en-US"/>
        </w:rPr>
        <w:t>libenter</w:t>
      </w:r>
      <w:proofErr w:type="spellEnd"/>
      <w:r w:rsidR="00D9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A83">
        <w:rPr>
          <w:rFonts w:ascii="Times New Roman" w:hAnsi="Times New Roman" w:cs="Times New Roman"/>
          <w:sz w:val="24"/>
          <w:szCs w:val="24"/>
          <w:lang w:val="en-US"/>
        </w:rPr>
        <w:t>illi</w:t>
      </w:r>
      <w:proofErr w:type="spellEnd"/>
      <w:r w:rsidR="00D9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A83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="00D97A83" w:rsidRPr="00D97A83">
        <w:rPr>
          <w:rFonts w:ascii="Times New Roman" w:hAnsi="Times New Roman" w:cs="Times New Roman"/>
          <w:sz w:val="24"/>
          <w:szCs w:val="24"/>
          <w:lang w:val="en-US"/>
        </w:rPr>
        <w:t>ā</w:t>
      </w:r>
      <w:proofErr w:type="spellEnd"/>
      <w:r w:rsidR="00D9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A83">
        <w:rPr>
          <w:rFonts w:ascii="Times New Roman" w:hAnsi="Times New Roman" w:cs="Times New Roman"/>
          <w:sz w:val="24"/>
          <w:szCs w:val="24"/>
          <w:lang w:val="en-US"/>
        </w:rPr>
        <w:t>sede</w:t>
      </w:r>
      <w:proofErr w:type="spellEnd"/>
      <w:r w:rsidR="00D97A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97A83">
        <w:rPr>
          <w:rFonts w:ascii="Times New Roman" w:hAnsi="Times New Roman" w:cs="Times New Roman"/>
          <w:sz w:val="24"/>
          <w:szCs w:val="24"/>
          <w:lang w:val="en-US"/>
        </w:rPr>
        <w:t>cedere</w:t>
      </w:r>
      <w:proofErr w:type="spellEnd"/>
      <w:r w:rsidR="00D97A8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036413" w14:textId="77777777" w:rsidR="005B47F0" w:rsidRPr="00D97A83" w:rsidRDefault="005B47F0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E329873" w14:textId="667E94AD" w:rsidR="0062162D" w:rsidRPr="00051462" w:rsidRDefault="00051462" w:rsidP="000514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1462">
        <w:rPr>
          <w:rFonts w:ascii="Times New Roman" w:hAnsi="Times New Roman" w:cs="Times New Roman"/>
          <w:b/>
          <w:bCs/>
          <w:sz w:val="24"/>
          <w:szCs w:val="24"/>
        </w:rPr>
        <w:t>ΟΡΟΣΗΜΟ ΠΕΙΡΑΙΑ</w:t>
      </w:r>
      <w:r w:rsidR="006049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04DA">
        <w:rPr>
          <w:rFonts w:ascii="Times New Roman" w:hAnsi="Times New Roman" w:cs="Times New Roman"/>
          <w:b/>
          <w:bCs/>
          <w:sz w:val="24"/>
          <w:szCs w:val="24"/>
        </w:rPr>
        <w:t>ΚΑΙ</w:t>
      </w:r>
      <w:r w:rsidR="00356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5069">
        <w:rPr>
          <w:rFonts w:ascii="Times New Roman" w:hAnsi="Times New Roman" w:cs="Times New Roman"/>
          <w:b/>
          <w:bCs/>
          <w:sz w:val="24"/>
          <w:szCs w:val="24"/>
        </w:rPr>
        <w:t xml:space="preserve">ΟΡΟΣΗΜΟ </w:t>
      </w:r>
      <w:bookmarkStart w:id="0" w:name="_GoBack"/>
      <w:bookmarkEnd w:id="0"/>
      <w:r w:rsidR="00356752">
        <w:rPr>
          <w:rFonts w:ascii="Times New Roman" w:hAnsi="Times New Roman" w:cs="Times New Roman"/>
          <w:b/>
          <w:bCs/>
          <w:sz w:val="24"/>
          <w:szCs w:val="24"/>
        </w:rPr>
        <w:t>ΡΑΦΗΝΑΣ</w:t>
      </w:r>
    </w:p>
    <w:p w14:paraId="563835CF" w14:textId="14663440" w:rsidR="00051462" w:rsidRPr="00051462" w:rsidRDefault="00051462" w:rsidP="000514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-ΧΕΙΛΑ ΣΤΑΥΡΟΥΛΑ</w:t>
      </w:r>
    </w:p>
    <w:p w14:paraId="1A6DEECD" w14:textId="606646ED" w:rsidR="009B1128" w:rsidRPr="00051462" w:rsidRDefault="009B1128" w:rsidP="00F20E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1128" w:rsidRPr="0005146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1"/>
    <w:rsid w:val="00051462"/>
    <w:rsid w:val="0006711F"/>
    <w:rsid w:val="00091A82"/>
    <w:rsid w:val="00202643"/>
    <w:rsid w:val="0029225B"/>
    <w:rsid w:val="00306C87"/>
    <w:rsid w:val="003304DA"/>
    <w:rsid w:val="00356752"/>
    <w:rsid w:val="00425D9E"/>
    <w:rsid w:val="004429D0"/>
    <w:rsid w:val="004A1C4A"/>
    <w:rsid w:val="004A1F10"/>
    <w:rsid w:val="004D7D50"/>
    <w:rsid w:val="005B47F0"/>
    <w:rsid w:val="006049E1"/>
    <w:rsid w:val="0062162D"/>
    <w:rsid w:val="0068682F"/>
    <w:rsid w:val="007C0EBA"/>
    <w:rsid w:val="008112F4"/>
    <w:rsid w:val="008945E0"/>
    <w:rsid w:val="008A36CC"/>
    <w:rsid w:val="009062F8"/>
    <w:rsid w:val="00933B99"/>
    <w:rsid w:val="009B1128"/>
    <w:rsid w:val="009D24A7"/>
    <w:rsid w:val="00A1313A"/>
    <w:rsid w:val="00A472BA"/>
    <w:rsid w:val="00A65896"/>
    <w:rsid w:val="00AB1398"/>
    <w:rsid w:val="00AD0922"/>
    <w:rsid w:val="00AD5069"/>
    <w:rsid w:val="00AF4E71"/>
    <w:rsid w:val="00B757FF"/>
    <w:rsid w:val="00B91DBE"/>
    <w:rsid w:val="00C32066"/>
    <w:rsid w:val="00D06B00"/>
    <w:rsid w:val="00D22417"/>
    <w:rsid w:val="00D97A83"/>
    <w:rsid w:val="00DD5644"/>
    <w:rsid w:val="00DD7902"/>
    <w:rsid w:val="00E5573E"/>
    <w:rsid w:val="00E84B1B"/>
    <w:rsid w:val="00ED34BD"/>
    <w:rsid w:val="00EF1D75"/>
    <w:rsid w:val="00F03B7B"/>
    <w:rsid w:val="00F20EF1"/>
    <w:rsid w:val="00FE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11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D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ΑΝΤΩΝΗΣ ΓΑΒΡΙΛΗΣ</dc:creator>
  <cp:lastModifiedBy>ΓΡΑΜΜΑΤΕΙΑ</cp:lastModifiedBy>
  <cp:revision>4</cp:revision>
  <dcterms:created xsi:type="dcterms:W3CDTF">2023-06-08T07:39:00Z</dcterms:created>
  <dcterms:modified xsi:type="dcterms:W3CDTF">2023-06-08T07:41:00Z</dcterms:modified>
</cp:coreProperties>
</file>