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375" w:rsidRDefault="00BF4041" w:rsidP="00101BF4">
      <w:pPr>
        <w:pStyle w:val="1"/>
        <w:jc w:val="right"/>
        <w:rPr>
          <w:rFonts w:asciiTheme="minorHAnsi" w:hAnsiTheme="minorHAnsi" w:cstheme="minorHAnsi"/>
          <w:sz w:val="24"/>
          <w:szCs w:val="24"/>
          <w:highlight w:val="white"/>
        </w:rPr>
      </w:pPr>
      <w:r w:rsidRPr="00BF4041">
        <w:rPr>
          <w:rFonts w:asciiTheme="minorHAnsi" w:hAnsiTheme="minorHAnsi" w:cstheme="minorHAnsi"/>
          <w:sz w:val="24"/>
          <w:szCs w:val="24"/>
          <w:highlight w:val="white"/>
        </w:rPr>
        <w:t xml:space="preserve">30 </w:t>
      </w:r>
      <w:r w:rsidR="00676D19">
        <w:rPr>
          <w:rFonts w:asciiTheme="minorHAnsi" w:hAnsiTheme="minorHAnsi" w:cstheme="minorHAnsi"/>
          <w:sz w:val="24"/>
          <w:szCs w:val="24"/>
          <w:highlight w:val="white"/>
        </w:rPr>
        <w:t>Ιουλίου</w:t>
      </w:r>
      <w:r w:rsidR="008F4E76">
        <w:rPr>
          <w:rFonts w:asciiTheme="minorHAnsi" w:hAnsiTheme="minorHAnsi" w:cstheme="minorHAnsi"/>
          <w:sz w:val="24"/>
          <w:szCs w:val="24"/>
          <w:highlight w:val="white"/>
        </w:rPr>
        <w:t xml:space="preserve"> </w:t>
      </w:r>
      <w:r w:rsidR="00040375">
        <w:rPr>
          <w:rFonts w:asciiTheme="minorHAnsi" w:hAnsiTheme="minorHAnsi" w:cstheme="minorHAnsi"/>
          <w:sz w:val="24"/>
          <w:szCs w:val="24"/>
          <w:highlight w:val="white"/>
        </w:rPr>
        <w:t>2021</w:t>
      </w:r>
    </w:p>
    <w:p w:rsidR="00040375" w:rsidRDefault="00040375" w:rsidP="00040375">
      <w:pPr>
        <w:pStyle w:val="1"/>
        <w:jc w:val="right"/>
        <w:rPr>
          <w:rFonts w:asciiTheme="minorHAnsi" w:hAnsiTheme="minorHAnsi" w:cstheme="minorHAnsi"/>
          <w:sz w:val="24"/>
          <w:szCs w:val="24"/>
          <w:highlight w:val="white"/>
        </w:rPr>
      </w:pPr>
    </w:p>
    <w:p w:rsidR="00481A40" w:rsidRDefault="00481A40" w:rsidP="00481A40">
      <w:pPr>
        <w:jc w:val="center"/>
        <w:rPr>
          <w:rFonts w:cstheme="minorHAnsi"/>
          <w:b/>
          <w:bCs/>
          <w:sz w:val="24"/>
          <w:szCs w:val="24"/>
        </w:rPr>
      </w:pPr>
    </w:p>
    <w:p w:rsidR="00BF4041" w:rsidRDefault="00BF4041" w:rsidP="00676D19">
      <w:pPr>
        <w:jc w:val="center"/>
        <w:rPr>
          <w:rFonts w:cstheme="minorHAnsi"/>
          <w:b/>
          <w:bCs/>
          <w:sz w:val="24"/>
          <w:szCs w:val="24"/>
        </w:rPr>
      </w:pPr>
      <w:r>
        <w:rPr>
          <w:rFonts w:cstheme="minorHAnsi"/>
          <w:b/>
          <w:bCs/>
          <w:sz w:val="24"/>
          <w:szCs w:val="24"/>
        </w:rPr>
        <w:t>Μέτρα για την προστασία των εργαζομένων από τη θερμική καταπόνηση</w:t>
      </w:r>
    </w:p>
    <w:p w:rsidR="00676D19" w:rsidRPr="00BF4041" w:rsidRDefault="00BF4041" w:rsidP="00676D19">
      <w:pPr>
        <w:jc w:val="center"/>
        <w:rPr>
          <w:rFonts w:cstheme="minorHAnsi"/>
          <w:bCs/>
          <w:i/>
          <w:sz w:val="24"/>
          <w:szCs w:val="24"/>
        </w:rPr>
      </w:pPr>
      <w:r w:rsidRPr="00BF4041">
        <w:rPr>
          <w:rFonts w:cstheme="minorHAnsi"/>
          <w:bCs/>
          <w:i/>
          <w:sz w:val="24"/>
          <w:szCs w:val="24"/>
        </w:rPr>
        <w:t xml:space="preserve">Τι προβλέπει η νέα εγκύκλιος του υπουργείου Εργασίας και Κοινωνικών Υποθέσεων </w:t>
      </w:r>
    </w:p>
    <w:p w:rsidR="00676D19" w:rsidRDefault="00676D19" w:rsidP="00481A40">
      <w:pPr>
        <w:rPr>
          <w:rFonts w:cstheme="minorHAnsi"/>
          <w:bCs/>
          <w:sz w:val="24"/>
          <w:szCs w:val="24"/>
        </w:rPr>
      </w:pPr>
    </w:p>
    <w:p w:rsidR="00481A40" w:rsidRPr="005F356F" w:rsidRDefault="00481A40" w:rsidP="005F356F">
      <w:pPr>
        <w:spacing w:line="288" w:lineRule="auto"/>
        <w:jc w:val="both"/>
        <w:rPr>
          <w:rFonts w:cstheme="minorHAnsi"/>
          <w:bCs/>
          <w:sz w:val="24"/>
          <w:szCs w:val="24"/>
        </w:rPr>
      </w:pPr>
      <w:r w:rsidRPr="005F356F">
        <w:rPr>
          <w:rFonts w:cstheme="minorHAnsi"/>
          <w:bCs/>
          <w:sz w:val="24"/>
          <w:szCs w:val="24"/>
        </w:rPr>
        <w:t>Από το Γραφείο Τύπου του υπουργείου Εργασίας και Κοινωνικών Υποθέσεων εκδόθηκε η ακόλουθη ανακοίνωση:</w:t>
      </w:r>
    </w:p>
    <w:p w:rsidR="00BF4041" w:rsidRDefault="00BF4041" w:rsidP="00BF4041">
      <w:pPr>
        <w:jc w:val="both"/>
        <w:rPr>
          <w:rFonts w:cs="Arial"/>
        </w:rPr>
      </w:pPr>
    </w:p>
    <w:p w:rsidR="00BF4041" w:rsidRPr="00BF4041" w:rsidRDefault="00BF4041" w:rsidP="00BF4041">
      <w:pPr>
        <w:jc w:val="both"/>
        <w:rPr>
          <w:sz w:val="24"/>
          <w:szCs w:val="24"/>
        </w:rPr>
      </w:pPr>
      <w:r w:rsidRPr="00BF4041">
        <w:rPr>
          <w:sz w:val="24"/>
          <w:szCs w:val="24"/>
        </w:rPr>
        <w:t xml:space="preserve">Για την προστασία των εργαζομένων ενόψει της πολυήμερης επικράτησης υψηλών θερμοκρασιών στη χώρα μας και την αποφυγή φαινομένων θερμικής καταπόνησης υπό συνθήκες καύσωνα, το Υπουργείο Εργασίας &amp; Κοινωνικών Υποθέσεων και η Γενική Γραμματεία Εργασίας καλούν τους εργοδότες να προβούν τόσο στη λήψη των απαραίτητων τεχνικών και οργανωτικών μέτρων, σύμφωνα με την κείμενη νομοθεσία, όσο και σε μείωση απασχόλησης ή/και παύση εργασιών </w:t>
      </w:r>
      <w:r w:rsidRPr="00BF4041">
        <w:rPr>
          <w:b/>
          <w:sz w:val="24"/>
          <w:szCs w:val="24"/>
        </w:rPr>
        <w:t>κατά τις ώρες θερμοκρασιακής αιχμής (12.00 – 16.00)</w:t>
      </w:r>
      <w:r w:rsidRPr="00BF4041">
        <w:rPr>
          <w:sz w:val="24"/>
          <w:szCs w:val="24"/>
        </w:rPr>
        <w:t>, όπου αυτό κριθεί, κατά περίπτωση, απαραίτητο.</w:t>
      </w:r>
    </w:p>
    <w:p w:rsidR="00BF4041" w:rsidRPr="00BF4041" w:rsidRDefault="00BF4041" w:rsidP="00BF4041">
      <w:pPr>
        <w:jc w:val="both"/>
        <w:rPr>
          <w:sz w:val="24"/>
          <w:szCs w:val="24"/>
        </w:rPr>
      </w:pPr>
      <w:r w:rsidRPr="00BF4041">
        <w:rPr>
          <w:sz w:val="24"/>
          <w:szCs w:val="24"/>
        </w:rPr>
        <w:t>Παράλληλα, το Σώμα Επιθεώρησης Εργασίας εντατικοποιεί την περίοδο αυτή τους στοχευμένους ελέγχους σε εργασιακούς χώρους, σύμφωνα με την επισυναπτόμενη υπ’ αριθμ. 56738/30.07.2021 εγκύκλιο, και σε συνέχεια της από 22 Ιουνίου 2021 σχετικής εγκυκλίου (αριθ.πρωτ. 41935), με έμφαση σε υπαίθριες εργασίες (π.χ. οικοδομές, οδικά και άλλα τεχνικά έργα), σε εργασίες σε στεγασμένους χώρους όπου λόγω της φύσης των παραγωγικών διαδικασιών μπορεί να υπάρχει επί πλέον θερμική καταπόνηση από υψηλές τιμές θερμοκρασίας-υγρασίας και ακτινοβολούμενη θερμότητα (π.χ. σε χυτήρια, μεταλλουργίες, βιομηχανίες πλαστικών, μαγειρεία κ.α.), καθώς και σε χειρωνακτικές εργασίες (π.χ. μεταφορά βαρέων αντικειμένων, οικοδομικών υλικών). Σε κάθε περίπτωση, εφιστάται η προσοχή για εργαζόμενους που ανήκουν σε ομάδες υψηλού κινδύνου (πίνακας).</w:t>
      </w:r>
    </w:p>
    <w:p w:rsidR="00BF4041" w:rsidRPr="00BF4041" w:rsidRDefault="00BF4041" w:rsidP="00BF4041">
      <w:pPr>
        <w:rPr>
          <w:sz w:val="24"/>
          <w:szCs w:val="24"/>
        </w:rPr>
      </w:pPr>
    </w:p>
    <w:p w:rsidR="00BF4041" w:rsidRPr="00BF4041" w:rsidRDefault="00BF4041" w:rsidP="00BF4041">
      <w:pPr>
        <w:rPr>
          <w:sz w:val="24"/>
          <w:szCs w:val="24"/>
        </w:rPr>
      </w:pPr>
      <w:r w:rsidRPr="00BF4041">
        <w:rPr>
          <w:sz w:val="24"/>
          <w:szCs w:val="24"/>
        </w:rPr>
        <w:t>Ειδικότερα συστήνονται:</w:t>
      </w:r>
    </w:p>
    <w:p w:rsidR="00BF4041" w:rsidRPr="00BF4041" w:rsidRDefault="00BF4041" w:rsidP="00BF4041">
      <w:pPr>
        <w:rPr>
          <w:sz w:val="24"/>
          <w:szCs w:val="24"/>
        </w:rPr>
      </w:pPr>
    </w:p>
    <w:p w:rsidR="00BF4041" w:rsidRPr="00BF4041" w:rsidRDefault="00BF4041" w:rsidP="00BF4041">
      <w:pPr>
        <w:jc w:val="both"/>
        <w:rPr>
          <w:b/>
          <w:sz w:val="24"/>
          <w:szCs w:val="24"/>
        </w:rPr>
      </w:pPr>
      <w:r w:rsidRPr="00BF4041">
        <w:rPr>
          <w:b/>
          <w:sz w:val="24"/>
          <w:szCs w:val="24"/>
        </w:rPr>
        <w:t>ΟΡΓΑΝΩΤΙΚΑ ΜΕΤΡΑ ΓΙΑ ΤΗΝ ΠΡΟΛΗΨΗ ΤΗΣ ΘΕΡΜΙΚΗΣ ΚΑΤΑΠΟΝΗΣΗΣ</w:t>
      </w:r>
    </w:p>
    <w:p w:rsidR="00BF4041" w:rsidRPr="00BF4041" w:rsidRDefault="00BF4041" w:rsidP="00BF4041">
      <w:pPr>
        <w:pStyle w:val="a7"/>
        <w:numPr>
          <w:ilvl w:val="0"/>
          <w:numId w:val="9"/>
        </w:numPr>
        <w:spacing w:after="0" w:line="240" w:lineRule="auto"/>
        <w:jc w:val="both"/>
        <w:rPr>
          <w:sz w:val="24"/>
          <w:szCs w:val="24"/>
        </w:rPr>
      </w:pPr>
      <w:r w:rsidRPr="00BF4041">
        <w:rPr>
          <w:sz w:val="24"/>
          <w:szCs w:val="24"/>
        </w:rPr>
        <w:t>Οργάνωση του χρόνου εργασίας με προγραμματισμό διαλειμμάτων κατάλληλης διάρκειας για τη μείωση της θερμικής καταπόνησης των εργαζομένων.</w:t>
      </w:r>
    </w:p>
    <w:p w:rsidR="00BF4041" w:rsidRPr="00BF4041" w:rsidRDefault="00BF4041" w:rsidP="00BF4041">
      <w:pPr>
        <w:pStyle w:val="a7"/>
        <w:numPr>
          <w:ilvl w:val="0"/>
          <w:numId w:val="9"/>
        </w:numPr>
        <w:spacing w:after="0" w:line="240" w:lineRule="auto"/>
        <w:jc w:val="both"/>
        <w:rPr>
          <w:sz w:val="24"/>
          <w:szCs w:val="24"/>
        </w:rPr>
      </w:pPr>
      <w:r w:rsidRPr="00BF4041">
        <w:rPr>
          <w:sz w:val="24"/>
          <w:szCs w:val="24"/>
        </w:rPr>
        <w:lastRenderedPageBreak/>
        <w:t>Προγραμματισμός των εργασιών που συνεπάγονται υψηλή θερμική καταπόνηση των εργαζομένων, κατά το δυνατόν, σε ώρες εκτός θερμοκρασιακών αιχμών.</w:t>
      </w:r>
    </w:p>
    <w:p w:rsidR="00BF4041" w:rsidRPr="00BF4041" w:rsidRDefault="00BF4041" w:rsidP="00BF4041">
      <w:pPr>
        <w:pStyle w:val="a7"/>
        <w:numPr>
          <w:ilvl w:val="0"/>
          <w:numId w:val="9"/>
        </w:numPr>
        <w:spacing w:after="0" w:line="240" w:lineRule="auto"/>
        <w:jc w:val="both"/>
        <w:rPr>
          <w:sz w:val="24"/>
          <w:szCs w:val="24"/>
        </w:rPr>
      </w:pPr>
      <w:r w:rsidRPr="00BF4041">
        <w:rPr>
          <w:b/>
          <w:sz w:val="24"/>
          <w:szCs w:val="24"/>
        </w:rPr>
        <w:t>Μείωση της απασχόλησης ή παύση εργασιών σε ιδιαίτερα επιβαρυμένους θερμικά χώρους</w:t>
      </w:r>
      <w:r w:rsidRPr="00BF4041">
        <w:rPr>
          <w:sz w:val="24"/>
          <w:szCs w:val="24"/>
        </w:rPr>
        <w:t xml:space="preserve"> όπως είναι τα μηχανοστάσια, χυτήρια, υαλουργεία, κεραμοποιεία, ναυπηγικές εργασίες κ.λπ. μεταξύ των ωρών 12.00-16.00.</w:t>
      </w:r>
    </w:p>
    <w:p w:rsidR="00BF4041" w:rsidRPr="00BF4041" w:rsidRDefault="00BF4041" w:rsidP="00BF4041">
      <w:pPr>
        <w:pStyle w:val="a7"/>
        <w:numPr>
          <w:ilvl w:val="0"/>
          <w:numId w:val="9"/>
        </w:numPr>
        <w:spacing w:after="0" w:line="240" w:lineRule="auto"/>
        <w:jc w:val="both"/>
        <w:rPr>
          <w:sz w:val="24"/>
          <w:szCs w:val="24"/>
        </w:rPr>
      </w:pPr>
      <w:r w:rsidRPr="00BF4041">
        <w:rPr>
          <w:sz w:val="24"/>
          <w:szCs w:val="24"/>
        </w:rPr>
        <w:t>Διαμόρφωση κυλικείων, ή άλλων κατάλληλων χώρων για το χρόνο διαλείμματος. Οι χώροι αυτοί, ανάλογα με τις αντικειμενικές ανάγκες και δυνατότητες, να εξοπλίζονται με σύστημα κλιματισμού. Οι χώροι αυτοί θα επιλεγούν μετά από συνεργασία του εργοδότη και του Τεχνικού Ασφάλειας, Ιατρού Εργασίας και μελών ΕΥΑΕ και όπου δεν υπάρχουν των εκπροσώπων των εργαζομένων.</w:t>
      </w:r>
    </w:p>
    <w:p w:rsidR="00BF4041" w:rsidRPr="00BF4041" w:rsidRDefault="00BF4041" w:rsidP="00BF4041">
      <w:pPr>
        <w:pStyle w:val="a7"/>
        <w:numPr>
          <w:ilvl w:val="0"/>
          <w:numId w:val="9"/>
        </w:numPr>
        <w:spacing w:after="0" w:line="240" w:lineRule="auto"/>
        <w:jc w:val="both"/>
        <w:rPr>
          <w:sz w:val="24"/>
          <w:szCs w:val="24"/>
        </w:rPr>
      </w:pPr>
      <w:r w:rsidRPr="00BF4041">
        <w:rPr>
          <w:sz w:val="24"/>
          <w:szCs w:val="24"/>
        </w:rPr>
        <w:t>Παροχή πόσιμου δροσερού νερού σε θερμοκρασία 10 -15 °C.</w:t>
      </w:r>
    </w:p>
    <w:p w:rsidR="00BF4041" w:rsidRPr="00BF4041" w:rsidRDefault="00BF4041" w:rsidP="00BF4041">
      <w:pPr>
        <w:jc w:val="both"/>
        <w:rPr>
          <w:sz w:val="24"/>
          <w:szCs w:val="24"/>
        </w:rPr>
      </w:pPr>
    </w:p>
    <w:p w:rsidR="00BF4041" w:rsidRPr="00BF4041" w:rsidRDefault="00BF4041" w:rsidP="00BF4041">
      <w:pPr>
        <w:jc w:val="both"/>
        <w:rPr>
          <w:b/>
          <w:sz w:val="24"/>
          <w:szCs w:val="24"/>
        </w:rPr>
      </w:pPr>
      <w:r w:rsidRPr="00BF4041">
        <w:rPr>
          <w:b/>
          <w:sz w:val="24"/>
          <w:szCs w:val="24"/>
        </w:rPr>
        <w:t>ΕΙΔΙΚΕΣ ΠΡΟΒΛΕΨΕΙΣ ΓΙΑ ΥΠΑΙΘΡΙΕΣ ΕΡΓΑΣΙΕΣ</w:t>
      </w:r>
    </w:p>
    <w:p w:rsidR="00BF4041" w:rsidRPr="00BF4041" w:rsidRDefault="00BF4041" w:rsidP="00BF4041">
      <w:pPr>
        <w:pStyle w:val="a7"/>
        <w:numPr>
          <w:ilvl w:val="0"/>
          <w:numId w:val="10"/>
        </w:numPr>
        <w:spacing w:after="0" w:line="240" w:lineRule="auto"/>
        <w:jc w:val="both"/>
        <w:rPr>
          <w:sz w:val="24"/>
          <w:szCs w:val="24"/>
        </w:rPr>
      </w:pPr>
      <w:r w:rsidRPr="00BF4041">
        <w:rPr>
          <w:sz w:val="24"/>
          <w:szCs w:val="24"/>
        </w:rPr>
        <w:t>Τα μέτρα που μπορεί να ληφθούν για να αντιμετωπιστεί τυχόν θερμική καταπόνηση των εργαζομένων περιλαμβάνουν:</w:t>
      </w:r>
    </w:p>
    <w:p w:rsidR="00BF4041" w:rsidRPr="00BF4041" w:rsidRDefault="00BF4041" w:rsidP="00BF4041">
      <w:pPr>
        <w:pStyle w:val="a7"/>
        <w:numPr>
          <w:ilvl w:val="0"/>
          <w:numId w:val="10"/>
        </w:numPr>
        <w:spacing w:after="0" w:line="240" w:lineRule="auto"/>
        <w:jc w:val="both"/>
        <w:rPr>
          <w:sz w:val="24"/>
          <w:szCs w:val="24"/>
        </w:rPr>
      </w:pPr>
      <w:r w:rsidRPr="00BF4041">
        <w:rPr>
          <w:sz w:val="24"/>
          <w:szCs w:val="24"/>
        </w:rPr>
        <w:t>Χορήγηση και χρήση κατάλληλου καλύμματος κεφαλής όπου δεν προβλέπεται χρήση κράνους προστασίας, καθώς και προστατευτικών μέσων δέρματος.</w:t>
      </w:r>
    </w:p>
    <w:p w:rsidR="00BF4041" w:rsidRPr="00BF4041" w:rsidRDefault="00BF4041" w:rsidP="00BF4041">
      <w:pPr>
        <w:pStyle w:val="a7"/>
        <w:numPr>
          <w:ilvl w:val="0"/>
          <w:numId w:val="10"/>
        </w:numPr>
        <w:spacing w:after="0" w:line="240" w:lineRule="auto"/>
        <w:jc w:val="both"/>
        <w:rPr>
          <w:sz w:val="24"/>
          <w:szCs w:val="24"/>
        </w:rPr>
      </w:pPr>
      <w:r w:rsidRPr="00BF4041">
        <w:rPr>
          <w:sz w:val="24"/>
          <w:szCs w:val="24"/>
        </w:rPr>
        <w:t>Διαμόρφωση / επιλογή σκιερού μέρους για διαλείμματα.</w:t>
      </w:r>
    </w:p>
    <w:p w:rsidR="00BF4041" w:rsidRPr="00BF4041" w:rsidRDefault="00BF4041" w:rsidP="00BF4041">
      <w:pPr>
        <w:pStyle w:val="a7"/>
        <w:numPr>
          <w:ilvl w:val="0"/>
          <w:numId w:val="10"/>
        </w:numPr>
        <w:spacing w:after="0" w:line="240" w:lineRule="auto"/>
        <w:jc w:val="both"/>
        <w:rPr>
          <w:sz w:val="24"/>
          <w:szCs w:val="24"/>
        </w:rPr>
      </w:pPr>
      <w:r w:rsidRPr="00BF4041">
        <w:rPr>
          <w:sz w:val="24"/>
          <w:szCs w:val="24"/>
        </w:rPr>
        <w:t>Διαμόρφωση / επιλογή σκιερού μέρους ή κατασκευή κατάλληλων στεγάστρων για την εκτέλεση των εργασιών, όπου αυτό είναι δυνατόν.</w:t>
      </w:r>
    </w:p>
    <w:p w:rsidR="00BF4041" w:rsidRPr="00BF4041" w:rsidRDefault="00BF4041" w:rsidP="00BF4041">
      <w:pPr>
        <w:pStyle w:val="a7"/>
        <w:numPr>
          <w:ilvl w:val="0"/>
          <w:numId w:val="10"/>
        </w:numPr>
        <w:spacing w:after="0" w:line="240" w:lineRule="auto"/>
        <w:jc w:val="both"/>
        <w:rPr>
          <w:sz w:val="24"/>
          <w:szCs w:val="24"/>
        </w:rPr>
      </w:pPr>
      <w:r w:rsidRPr="00BF4041">
        <w:rPr>
          <w:sz w:val="24"/>
          <w:szCs w:val="24"/>
        </w:rPr>
        <w:t>Προγραμματισμός των εργασιών έτσι ώστε οι πλέον επιβαρυμένες (π.χ. εργασίες ασφαλτόστρωσης) να γίνονται τις ώρες που οι θερμοκρασίες είναι χαμηλότερες.</w:t>
      </w:r>
    </w:p>
    <w:p w:rsidR="00BF4041" w:rsidRPr="00BF4041" w:rsidRDefault="00BF4041" w:rsidP="00BF4041">
      <w:pPr>
        <w:pStyle w:val="a7"/>
        <w:numPr>
          <w:ilvl w:val="0"/>
          <w:numId w:val="10"/>
        </w:numPr>
        <w:spacing w:after="0" w:line="240" w:lineRule="auto"/>
        <w:jc w:val="both"/>
        <w:rPr>
          <w:sz w:val="24"/>
          <w:szCs w:val="24"/>
        </w:rPr>
      </w:pPr>
      <w:r w:rsidRPr="00BF4041">
        <w:rPr>
          <w:b/>
          <w:sz w:val="24"/>
          <w:szCs w:val="24"/>
        </w:rPr>
        <w:t>Μείωση της απασχόλησης ή/και παύση εργασιών</w:t>
      </w:r>
      <w:r w:rsidRPr="00BF4041">
        <w:rPr>
          <w:sz w:val="24"/>
          <w:szCs w:val="24"/>
        </w:rPr>
        <w:t xml:space="preserve"> κατά το χρονικό διάστημα μεταξύ των ωρών 12.00-16.00</w:t>
      </w:r>
    </w:p>
    <w:p w:rsidR="00BF4041" w:rsidRPr="00BF4041" w:rsidRDefault="00BF4041" w:rsidP="00BF4041">
      <w:pPr>
        <w:pStyle w:val="a7"/>
        <w:numPr>
          <w:ilvl w:val="0"/>
          <w:numId w:val="10"/>
        </w:numPr>
        <w:spacing w:after="0" w:line="240" w:lineRule="auto"/>
        <w:jc w:val="both"/>
        <w:rPr>
          <w:sz w:val="24"/>
          <w:szCs w:val="24"/>
        </w:rPr>
      </w:pPr>
      <w:r w:rsidRPr="00BF4041">
        <w:rPr>
          <w:sz w:val="24"/>
          <w:szCs w:val="24"/>
        </w:rPr>
        <w:t>Χορήγηση πόσιμου δροσερού νερού (10-15 °C).</w:t>
      </w:r>
    </w:p>
    <w:p w:rsidR="00BF4041" w:rsidRPr="00BF4041" w:rsidRDefault="00BF4041" w:rsidP="00BF4041">
      <w:pPr>
        <w:rPr>
          <w:sz w:val="24"/>
          <w:szCs w:val="24"/>
        </w:rPr>
      </w:pPr>
    </w:p>
    <w:p w:rsidR="00BF4041" w:rsidRPr="00BF4041" w:rsidRDefault="00BF4041" w:rsidP="00BF4041">
      <w:pPr>
        <w:rPr>
          <w:sz w:val="24"/>
          <w:szCs w:val="24"/>
        </w:rPr>
      </w:pPr>
    </w:p>
    <w:p w:rsidR="00BF4041" w:rsidRPr="00BF4041" w:rsidRDefault="00BF4041" w:rsidP="00BF4041">
      <w:pPr>
        <w:rPr>
          <w:sz w:val="24"/>
          <w:szCs w:val="24"/>
        </w:rPr>
      </w:pPr>
    </w:p>
    <w:p w:rsidR="00BF4041" w:rsidRPr="00BF4041" w:rsidRDefault="00BF4041" w:rsidP="00BF4041">
      <w:pPr>
        <w:rPr>
          <w:b/>
          <w:sz w:val="24"/>
          <w:szCs w:val="24"/>
        </w:rPr>
      </w:pPr>
    </w:p>
    <w:tbl>
      <w:tblPr>
        <w:tblStyle w:val="a9"/>
        <w:tblW w:w="8961" w:type="dxa"/>
        <w:jc w:val="center"/>
        <w:tblLook w:val="04A0"/>
      </w:tblPr>
      <w:tblGrid>
        <w:gridCol w:w="1804"/>
        <w:gridCol w:w="1846"/>
        <w:gridCol w:w="2713"/>
        <w:gridCol w:w="2598"/>
      </w:tblGrid>
      <w:tr w:rsidR="00BF4041" w:rsidRPr="00BF4041" w:rsidTr="00981F8A">
        <w:trPr>
          <w:jc w:val="center"/>
        </w:trPr>
        <w:tc>
          <w:tcPr>
            <w:tcW w:w="8961" w:type="dxa"/>
            <w:gridSpan w:val="4"/>
          </w:tcPr>
          <w:p w:rsidR="00BF4041" w:rsidRPr="00BF4041" w:rsidRDefault="00BF4041" w:rsidP="00981F8A">
            <w:pPr>
              <w:jc w:val="center"/>
              <w:rPr>
                <w:rFonts w:cs="Segoe UI"/>
                <w:b/>
                <w:bCs/>
                <w:sz w:val="24"/>
                <w:szCs w:val="24"/>
              </w:rPr>
            </w:pPr>
            <w:r w:rsidRPr="00BF4041">
              <w:rPr>
                <w:b/>
                <w:sz w:val="24"/>
                <w:szCs w:val="24"/>
              </w:rPr>
              <w:br w:type="page"/>
              <w:t>Πίνακας:</w:t>
            </w:r>
            <w:r w:rsidRPr="00BF4041">
              <w:rPr>
                <w:rFonts w:cs="Segoe UI"/>
                <w:b/>
                <w:sz w:val="24"/>
                <w:szCs w:val="24"/>
              </w:rPr>
              <w:t xml:space="preserve"> Παράγοντες που προδιαθέτουν σε θερμικές ασθένειες/βλάβες λόγω παρατεταμένης εργασιακής έκθεσης.</w:t>
            </w:r>
          </w:p>
        </w:tc>
      </w:tr>
      <w:tr w:rsidR="00BF4041" w:rsidRPr="00BF4041" w:rsidTr="00981F8A">
        <w:trPr>
          <w:jc w:val="center"/>
        </w:trPr>
        <w:tc>
          <w:tcPr>
            <w:tcW w:w="1966" w:type="dxa"/>
          </w:tcPr>
          <w:p w:rsidR="00BF4041" w:rsidRPr="00BF4041" w:rsidRDefault="00BF4041" w:rsidP="00981F8A">
            <w:pPr>
              <w:rPr>
                <w:rFonts w:cs="Segoe UI"/>
                <w:bCs/>
                <w:sz w:val="24"/>
                <w:szCs w:val="24"/>
              </w:rPr>
            </w:pPr>
          </w:p>
          <w:p w:rsidR="00BF4041" w:rsidRPr="00BF4041" w:rsidRDefault="00BF4041" w:rsidP="00981F8A">
            <w:pPr>
              <w:rPr>
                <w:sz w:val="24"/>
                <w:szCs w:val="24"/>
              </w:rPr>
            </w:pPr>
            <w:r w:rsidRPr="00BF4041">
              <w:rPr>
                <w:rFonts w:cs="Segoe UI"/>
                <w:bCs/>
                <w:sz w:val="24"/>
                <w:szCs w:val="24"/>
              </w:rPr>
              <w:t>Ατομικοί παράγοντες</w:t>
            </w:r>
          </w:p>
        </w:tc>
        <w:tc>
          <w:tcPr>
            <w:tcW w:w="2058" w:type="dxa"/>
          </w:tcPr>
          <w:p w:rsidR="00BF4041" w:rsidRPr="00BF4041" w:rsidRDefault="00BF4041" w:rsidP="00981F8A">
            <w:pPr>
              <w:rPr>
                <w:sz w:val="24"/>
                <w:szCs w:val="24"/>
              </w:rPr>
            </w:pPr>
            <w:r w:rsidRPr="00BF4041">
              <w:rPr>
                <w:rFonts w:cs="Segoe UI"/>
                <w:bCs/>
                <w:sz w:val="24"/>
                <w:szCs w:val="24"/>
              </w:rPr>
              <w:t>Παράγοντες περιβάλλον</w:t>
            </w:r>
            <w:bookmarkStart w:id="0" w:name="_GoBack"/>
            <w:bookmarkEnd w:id="0"/>
            <w:r w:rsidRPr="00BF4041">
              <w:rPr>
                <w:rFonts w:cs="Segoe UI"/>
                <w:bCs/>
                <w:sz w:val="24"/>
                <w:szCs w:val="24"/>
              </w:rPr>
              <w:t>τος</w:t>
            </w:r>
          </w:p>
        </w:tc>
        <w:tc>
          <w:tcPr>
            <w:tcW w:w="2534" w:type="dxa"/>
          </w:tcPr>
          <w:p w:rsidR="00BF4041" w:rsidRPr="00BF4041" w:rsidRDefault="00BF4041" w:rsidP="00981F8A">
            <w:pPr>
              <w:rPr>
                <w:rFonts w:cs="Segoe UI"/>
                <w:bCs/>
                <w:sz w:val="24"/>
                <w:szCs w:val="24"/>
              </w:rPr>
            </w:pPr>
          </w:p>
          <w:p w:rsidR="00BF4041" w:rsidRPr="00BF4041" w:rsidRDefault="00BF4041" w:rsidP="00981F8A">
            <w:pPr>
              <w:rPr>
                <w:sz w:val="24"/>
                <w:szCs w:val="24"/>
              </w:rPr>
            </w:pPr>
            <w:r w:rsidRPr="00BF4041">
              <w:rPr>
                <w:rFonts w:cs="Segoe UI"/>
                <w:bCs/>
                <w:sz w:val="24"/>
                <w:szCs w:val="24"/>
              </w:rPr>
              <w:t>Παράγοντες υγείας</w:t>
            </w:r>
          </w:p>
        </w:tc>
        <w:tc>
          <w:tcPr>
            <w:tcW w:w="2403" w:type="dxa"/>
          </w:tcPr>
          <w:p w:rsidR="00BF4041" w:rsidRPr="00BF4041" w:rsidRDefault="00BF4041" w:rsidP="00981F8A">
            <w:pPr>
              <w:rPr>
                <w:rFonts w:cs="Segoe UI"/>
                <w:bCs/>
                <w:sz w:val="24"/>
                <w:szCs w:val="24"/>
              </w:rPr>
            </w:pPr>
          </w:p>
          <w:p w:rsidR="00BF4041" w:rsidRPr="00BF4041" w:rsidRDefault="00BF4041" w:rsidP="00981F8A">
            <w:pPr>
              <w:rPr>
                <w:sz w:val="24"/>
                <w:szCs w:val="24"/>
              </w:rPr>
            </w:pPr>
            <w:r w:rsidRPr="00BF4041">
              <w:rPr>
                <w:rFonts w:cs="Segoe UI"/>
                <w:bCs/>
                <w:sz w:val="24"/>
                <w:szCs w:val="24"/>
              </w:rPr>
              <w:t>Φάρμακα και ουσίες</w:t>
            </w:r>
          </w:p>
        </w:tc>
      </w:tr>
      <w:tr w:rsidR="00BF4041" w:rsidRPr="00BF4041" w:rsidTr="00981F8A">
        <w:trPr>
          <w:jc w:val="center"/>
        </w:trPr>
        <w:tc>
          <w:tcPr>
            <w:tcW w:w="1966" w:type="dxa"/>
          </w:tcPr>
          <w:p w:rsidR="00BF4041" w:rsidRPr="00BF4041" w:rsidRDefault="00BF4041" w:rsidP="00981F8A">
            <w:pPr>
              <w:pStyle w:val="a6"/>
              <w:ind w:left="254"/>
              <w:rPr>
                <w:rFonts w:cs="Segoe UI"/>
                <w:sz w:val="24"/>
                <w:szCs w:val="24"/>
              </w:rPr>
            </w:pPr>
          </w:p>
          <w:p w:rsidR="00BF4041" w:rsidRPr="00BF4041" w:rsidRDefault="00BF4041" w:rsidP="00BF4041">
            <w:pPr>
              <w:pStyle w:val="a6"/>
              <w:numPr>
                <w:ilvl w:val="0"/>
                <w:numId w:val="11"/>
              </w:numPr>
              <w:ind w:left="254" w:hanging="218"/>
              <w:rPr>
                <w:rFonts w:cs="Segoe UI"/>
                <w:sz w:val="24"/>
                <w:szCs w:val="24"/>
              </w:rPr>
            </w:pPr>
            <w:r w:rsidRPr="00BF4041">
              <w:rPr>
                <w:rFonts w:cs="Segoe UI"/>
                <w:sz w:val="24"/>
                <w:szCs w:val="24"/>
              </w:rPr>
              <w:t>Απώλεια εγκλιματισμού</w:t>
            </w:r>
          </w:p>
          <w:p w:rsidR="00BF4041" w:rsidRPr="00BF4041" w:rsidRDefault="00BF4041" w:rsidP="00BF4041">
            <w:pPr>
              <w:pStyle w:val="a6"/>
              <w:numPr>
                <w:ilvl w:val="0"/>
                <w:numId w:val="11"/>
              </w:numPr>
              <w:ind w:left="254" w:hanging="218"/>
              <w:rPr>
                <w:rFonts w:cs="Segoe UI"/>
                <w:sz w:val="24"/>
                <w:szCs w:val="24"/>
              </w:rPr>
            </w:pPr>
            <w:r w:rsidRPr="00BF4041">
              <w:rPr>
                <w:rFonts w:cs="Segoe UI"/>
                <w:sz w:val="24"/>
                <w:szCs w:val="24"/>
              </w:rPr>
              <w:t xml:space="preserve">Μειωμένη </w:t>
            </w:r>
            <w:r w:rsidRPr="00BF4041">
              <w:rPr>
                <w:rFonts w:cs="Segoe UI"/>
                <w:sz w:val="24"/>
                <w:szCs w:val="24"/>
              </w:rPr>
              <w:lastRenderedPageBreak/>
              <w:t>σωματική (φυσική) κατάσταση</w:t>
            </w:r>
          </w:p>
          <w:p w:rsidR="00BF4041" w:rsidRPr="00BF4041" w:rsidRDefault="00BF4041" w:rsidP="00BF4041">
            <w:pPr>
              <w:pStyle w:val="a6"/>
              <w:numPr>
                <w:ilvl w:val="0"/>
                <w:numId w:val="11"/>
              </w:numPr>
              <w:ind w:left="254" w:hanging="218"/>
              <w:rPr>
                <w:rFonts w:cs="Segoe UI"/>
                <w:sz w:val="24"/>
                <w:szCs w:val="24"/>
              </w:rPr>
            </w:pPr>
            <w:r w:rsidRPr="00BF4041">
              <w:rPr>
                <w:rFonts w:cs="Segoe UI"/>
                <w:sz w:val="24"/>
                <w:szCs w:val="24"/>
              </w:rPr>
              <w:t>Υψηλός δείκτης μάζας σώματος (άνω του 30)</w:t>
            </w:r>
          </w:p>
          <w:p w:rsidR="00BF4041" w:rsidRPr="00BF4041" w:rsidRDefault="00BF4041" w:rsidP="00BF4041">
            <w:pPr>
              <w:pStyle w:val="a6"/>
              <w:numPr>
                <w:ilvl w:val="0"/>
                <w:numId w:val="11"/>
              </w:numPr>
              <w:ind w:left="254" w:hanging="218"/>
              <w:rPr>
                <w:rFonts w:cs="Segoe UI"/>
                <w:sz w:val="24"/>
                <w:szCs w:val="24"/>
              </w:rPr>
            </w:pPr>
            <w:r w:rsidRPr="00BF4041">
              <w:rPr>
                <w:rFonts w:cs="Segoe UI"/>
                <w:sz w:val="24"/>
                <w:szCs w:val="24"/>
              </w:rPr>
              <w:t>Αφυδάτωση</w:t>
            </w:r>
          </w:p>
          <w:p w:rsidR="00BF4041" w:rsidRPr="00BF4041" w:rsidRDefault="00BF4041" w:rsidP="00BF4041">
            <w:pPr>
              <w:pStyle w:val="a6"/>
              <w:numPr>
                <w:ilvl w:val="0"/>
                <w:numId w:val="11"/>
              </w:numPr>
              <w:ind w:left="254" w:hanging="218"/>
              <w:rPr>
                <w:rFonts w:cs="Segoe UI"/>
                <w:sz w:val="24"/>
                <w:szCs w:val="24"/>
              </w:rPr>
            </w:pPr>
            <w:r w:rsidRPr="00BF4041">
              <w:rPr>
                <w:rFonts w:cs="Segoe UI"/>
                <w:sz w:val="24"/>
                <w:szCs w:val="24"/>
              </w:rPr>
              <w:t>Ηλικία &gt;</w:t>
            </w:r>
            <w:r w:rsidRPr="00BF4041">
              <w:rPr>
                <w:rFonts w:cs="Segoe UI"/>
                <w:sz w:val="24"/>
                <w:szCs w:val="24"/>
                <w:lang w:val="en-US"/>
              </w:rPr>
              <w:t>60</w:t>
            </w:r>
            <w:r w:rsidRPr="00BF4041">
              <w:rPr>
                <w:rFonts w:cs="Segoe UI"/>
                <w:sz w:val="24"/>
                <w:szCs w:val="24"/>
              </w:rPr>
              <w:t xml:space="preserve"> έτη</w:t>
            </w:r>
          </w:p>
          <w:p w:rsidR="00BF4041" w:rsidRPr="00BF4041" w:rsidRDefault="00BF4041" w:rsidP="00BF4041">
            <w:pPr>
              <w:pStyle w:val="a6"/>
              <w:numPr>
                <w:ilvl w:val="0"/>
                <w:numId w:val="11"/>
              </w:numPr>
              <w:ind w:left="254" w:hanging="218"/>
              <w:rPr>
                <w:sz w:val="24"/>
                <w:szCs w:val="24"/>
              </w:rPr>
            </w:pPr>
            <w:r w:rsidRPr="00BF4041">
              <w:rPr>
                <w:rFonts w:cs="Segoe UI"/>
                <w:sz w:val="24"/>
                <w:szCs w:val="24"/>
              </w:rPr>
              <w:t>Εγκυμοσύνη, γαλουχία</w:t>
            </w:r>
          </w:p>
        </w:tc>
        <w:tc>
          <w:tcPr>
            <w:tcW w:w="2058" w:type="dxa"/>
          </w:tcPr>
          <w:p w:rsidR="00BF4041" w:rsidRPr="00BF4041" w:rsidRDefault="00BF4041" w:rsidP="00981F8A">
            <w:pPr>
              <w:pStyle w:val="a6"/>
              <w:ind w:left="254"/>
              <w:rPr>
                <w:rFonts w:cs="Segoe UI"/>
                <w:sz w:val="24"/>
                <w:szCs w:val="24"/>
              </w:rPr>
            </w:pPr>
          </w:p>
          <w:p w:rsidR="00BF4041" w:rsidRPr="00BF4041" w:rsidRDefault="00BF4041" w:rsidP="00BF4041">
            <w:pPr>
              <w:pStyle w:val="a6"/>
              <w:numPr>
                <w:ilvl w:val="0"/>
                <w:numId w:val="11"/>
              </w:numPr>
              <w:ind w:left="254" w:hanging="218"/>
              <w:rPr>
                <w:rFonts w:cs="Segoe UI"/>
                <w:sz w:val="24"/>
                <w:szCs w:val="24"/>
              </w:rPr>
            </w:pPr>
            <w:r w:rsidRPr="00BF4041">
              <w:rPr>
                <w:rFonts w:cs="Segoe UI"/>
                <w:sz w:val="24"/>
                <w:szCs w:val="24"/>
              </w:rPr>
              <w:t>Υψηλή θερμοκρασία αέρα</w:t>
            </w:r>
          </w:p>
          <w:p w:rsidR="00BF4041" w:rsidRPr="00BF4041" w:rsidRDefault="00BF4041" w:rsidP="00BF4041">
            <w:pPr>
              <w:pStyle w:val="a6"/>
              <w:numPr>
                <w:ilvl w:val="0"/>
                <w:numId w:val="11"/>
              </w:numPr>
              <w:ind w:left="254" w:hanging="218"/>
              <w:rPr>
                <w:rFonts w:cs="Segoe UI"/>
                <w:sz w:val="24"/>
                <w:szCs w:val="24"/>
              </w:rPr>
            </w:pPr>
            <w:r w:rsidRPr="00BF4041">
              <w:rPr>
                <w:rFonts w:cs="Segoe UI"/>
                <w:sz w:val="24"/>
                <w:szCs w:val="24"/>
              </w:rPr>
              <w:t xml:space="preserve">Υψηλή </w:t>
            </w:r>
            <w:r w:rsidRPr="00BF4041">
              <w:rPr>
                <w:rFonts w:cs="Segoe UI"/>
                <w:sz w:val="24"/>
                <w:szCs w:val="24"/>
              </w:rPr>
              <w:lastRenderedPageBreak/>
              <w:t>υγρασία</w:t>
            </w:r>
          </w:p>
          <w:p w:rsidR="00BF4041" w:rsidRPr="00BF4041" w:rsidRDefault="00BF4041" w:rsidP="00BF4041">
            <w:pPr>
              <w:pStyle w:val="a6"/>
              <w:numPr>
                <w:ilvl w:val="0"/>
                <w:numId w:val="11"/>
              </w:numPr>
              <w:ind w:left="254" w:hanging="218"/>
              <w:rPr>
                <w:rFonts w:cs="Segoe UI"/>
                <w:sz w:val="24"/>
                <w:szCs w:val="24"/>
              </w:rPr>
            </w:pPr>
            <w:r w:rsidRPr="00BF4041">
              <w:rPr>
                <w:rFonts w:cs="Segoe UI"/>
                <w:sz w:val="24"/>
                <w:szCs w:val="24"/>
              </w:rPr>
              <w:t>Εντατική σωματική εργασία / άσκηση</w:t>
            </w:r>
          </w:p>
          <w:p w:rsidR="00BF4041" w:rsidRPr="00BF4041" w:rsidRDefault="00BF4041" w:rsidP="00BF4041">
            <w:pPr>
              <w:pStyle w:val="a6"/>
              <w:numPr>
                <w:ilvl w:val="0"/>
                <w:numId w:val="11"/>
              </w:numPr>
              <w:ind w:left="254" w:hanging="218"/>
              <w:rPr>
                <w:rFonts w:cs="Segoe UI"/>
                <w:sz w:val="24"/>
                <w:szCs w:val="24"/>
              </w:rPr>
            </w:pPr>
            <w:r w:rsidRPr="00BF4041">
              <w:rPr>
                <w:rFonts w:cs="Segoe UI"/>
                <w:sz w:val="24"/>
                <w:szCs w:val="24"/>
              </w:rPr>
              <w:t>Μειωμένη ταχύτητα αέρα</w:t>
            </w:r>
          </w:p>
          <w:p w:rsidR="00BF4041" w:rsidRPr="00BF4041" w:rsidRDefault="00BF4041" w:rsidP="00BF4041">
            <w:pPr>
              <w:pStyle w:val="a6"/>
              <w:numPr>
                <w:ilvl w:val="0"/>
                <w:numId w:val="11"/>
              </w:numPr>
              <w:ind w:left="254" w:hanging="218"/>
              <w:rPr>
                <w:sz w:val="24"/>
                <w:szCs w:val="24"/>
              </w:rPr>
            </w:pPr>
            <w:r w:rsidRPr="00BF4041">
              <w:rPr>
                <w:rFonts w:cs="Segoe UI"/>
                <w:sz w:val="24"/>
                <w:szCs w:val="24"/>
              </w:rPr>
              <w:t>Βαριά / μη διαπερατά ρούχα και προστατευτικός εξοπλισμός εργασίας</w:t>
            </w:r>
          </w:p>
        </w:tc>
        <w:tc>
          <w:tcPr>
            <w:tcW w:w="2534" w:type="dxa"/>
          </w:tcPr>
          <w:p w:rsidR="00BF4041" w:rsidRPr="00BF4041" w:rsidRDefault="00BF4041" w:rsidP="00981F8A">
            <w:pPr>
              <w:pStyle w:val="a6"/>
              <w:ind w:left="254"/>
              <w:rPr>
                <w:rFonts w:cs="Segoe UI"/>
                <w:sz w:val="24"/>
                <w:szCs w:val="24"/>
              </w:rPr>
            </w:pPr>
          </w:p>
          <w:p w:rsidR="00BF4041" w:rsidRPr="00BF4041" w:rsidRDefault="00BF4041" w:rsidP="00BF4041">
            <w:pPr>
              <w:pStyle w:val="a6"/>
              <w:numPr>
                <w:ilvl w:val="0"/>
                <w:numId w:val="11"/>
              </w:numPr>
              <w:ind w:left="254" w:hanging="218"/>
              <w:rPr>
                <w:rFonts w:cs="Segoe UI"/>
                <w:sz w:val="24"/>
                <w:szCs w:val="24"/>
              </w:rPr>
            </w:pPr>
            <w:r w:rsidRPr="00BF4041">
              <w:rPr>
                <w:rFonts w:cs="Segoe UI"/>
                <w:sz w:val="24"/>
                <w:szCs w:val="24"/>
              </w:rPr>
              <w:t xml:space="preserve">Καρδιαγγειακές παθήσεις, διαταραχές αρτηριακής πίεσης </w:t>
            </w:r>
          </w:p>
          <w:p w:rsidR="00BF4041" w:rsidRPr="00BF4041" w:rsidRDefault="00BF4041" w:rsidP="00BF4041">
            <w:pPr>
              <w:pStyle w:val="a6"/>
              <w:numPr>
                <w:ilvl w:val="0"/>
                <w:numId w:val="11"/>
              </w:numPr>
              <w:ind w:left="254" w:hanging="218"/>
              <w:rPr>
                <w:rFonts w:cs="Segoe UI"/>
                <w:sz w:val="24"/>
                <w:szCs w:val="24"/>
              </w:rPr>
            </w:pPr>
            <w:r w:rsidRPr="00BF4041">
              <w:rPr>
                <w:rFonts w:cs="Segoe UI"/>
                <w:sz w:val="24"/>
                <w:szCs w:val="24"/>
              </w:rPr>
              <w:t xml:space="preserve">Χρόνιες </w:t>
            </w:r>
            <w:r w:rsidRPr="00BF4041">
              <w:rPr>
                <w:rFonts w:cs="Segoe UI"/>
                <w:sz w:val="24"/>
                <w:szCs w:val="24"/>
              </w:rPr>
              <w:lastRenderedPageBreak/>
              <w:t>αναπνευστικές παθήσεις</w:t>
            </w:r>
          </w:p>
          <w:p w:rsidR="00BF4041" w:rsidRPr="00BF4041" w:rsidRDefault="00BF4041" w:rsidP="00BF4041">
            <w:pPr>
              <w:pStyle w:val="a6"/>
              <w:numPr>
                <w:ilvl w:val="0"/>
                <w:numId w:val="11"/>
              </w:numPr>
              <w:ind w:left="254" w:hanging="218"/>
              <w:rPr>
                <w:rFonts w:cs="Segoe UI"/>
                <w:sz w:val="24"/>
                <w:szCs w:val="24"/>
              </w:rPr>
            </w:pPr>
            <w:r w:rsidRPr="00BF4041">
              <w:rPr>
                <w:rFonts w:cs="Segoe UI"/>
                <w:sz w:val="24"/>
                <w:szCs w:val="24"/>
              </w:rPr>
              <w:t>Σακχαρώδης διαβήτης</w:t>
            </w:r>
          </w:p>
          <w:p w:rsidR="00BF4041" w:rsidRPr="00BF4041" w:rsidRDefault="00BF4041" w:rsidP="00BF4041">
            <w:pPr>
              <w:pStyle w:val="a6"/>
              <w:numPr>
                <w:ilvl w:val="0"/>
                <w:numId w:val="11"/>
              </w:numPr>
              <w:ind w:left="254" w:hanging="218"/>
              <w:rPr>
                <w:rFonts w:cs="Segoe UI"/>
                <w:sz w:val="24"/>
                <w:szCs w:val="24"/>
              </w:rPr>
            </w:pPr>
            <w:r w:rsidRPr="00BF4041">
              <w:rPr>
                <w:rFonts w:cs="Segoe UI"/>
                <w:sz w:val="24"/>
                <w:szCs w:val="24"/>
              </w:rPr>
              <w:t xml:space="preserve">Νεφροπάθειες </w:t>
            </w:r>
          </w:p>
          <w:p w:rsidR="00BF4041" w:rsidRPr="00BF4041" w:rsidRDefault="00BF4041" w:rsidP="00BF4041">
            <w:pPr>
              <w:pStyle w:val="a6"/>
              <w:numPr>
                <w:ilvl w:val="0"/>
                <w:numId w:val="11"/>
              </w:numPr>
              <w:ind w:left="254" w:hanging="218"/>
              <w:rPr>
                <w:rFonts w:cs="Segoe UI"/>
                <w:sz w:val="24"/>
                <w:szCs w:val="24"/>
              </w:rPr>
            </w:pPr>
            <w:r w:rsidRPr="00BF4041">
              <w:rPr>
                <w:rFonts w:cs="Segoe UI"/>
                <w:sz w:val="24"/>
                <w:szCs w:val="24"/>
              </w:rPr>
              <w:t>Χρόνιες ηπατοπάθειες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2497"/>
            </w:tblGrid>
            <w:tr w:rsidR="00BF4041" w:rsidRPr="00BF4041" w:rsidTr="00981F8A">
              <w:tc>
                <w:tcPr>
                  <w:tcW w:w="2098" w:type="dxa"/>
                  <w:tcBorders>
                    <w:top w:val="nil"/>
                    <w:left w:val="nil"/>
                    <w:bottom w:val="nil"/>
                    <w:right w:val="nil"/>
                  </w:tcBorders>
                  <w:shd w:val="clear" w:color="auto" w:fill="auto"/>
                  <w:vAlign w:val="center"/>
                </w:tcPr>
                <w:p w:rsidR="00BF4041" w:rsidRPr="00BF4041" w:rsidRDefault="00BF4041" w:rsidP="00BF4041">
                  <w:pPr>
                    <w:pStyle w:val="a6"/>
                    <w:numPr>
                      <w:ilvl w:val="0"/>
                      <w:numId w:val="11"/>
                    </w:numPr>
                    <w:ind w:left="254" w:hanging="218"/>
                    <w:rPr>
                      <w:rFonts w:cs="Segoe UI"/>
                      <w:sz w:val="24"/>
                      <w:szCs w:val="24"/>
                    </w:rPr>
                  </w:pPr>
                  <w:r w:rsidRPr="00BF4041">
                    <w:rPr>
                      <w:rFonts w:cs="Segoe UI"/>
                      <w:sz w:val="24"/>
                      <w:szCs w:val="24"/>
                    </w:rPr>
                    <w:t>Νοσήματα του κεντρικού νευρικού συστήματος-ψυχικά νοσήματα</w:t>
                  </w:r>
                </w:p>
              </w:tc>
            </w:tr>
            <w:tr w:rsidR="00BF4041" w:rsidRPr="00BF4041" w:rsidTr="00981F8A">
              <w:tc>
                <w:tcPr>
                  <w:tcW w:w="2098" w:type="dxa"/>
                  <w:tcBorders>
                    <w:top w:val="nil"/>
                    <w:left w:val="nil"/>
                    <w:bottom w:val="nil"/>
                    <w:right w:val="nil"/>
                  </w:tcBorders>
                  <w:shd w:val="clear" w:color="auto" w:fill="auto"/>
                  <w:vAlign w:val="center"/>
                </w:tcPr>
                <w:p w:rsidR="00BF4041" w:rsidRPr="00BF4041" w:rsidRDefault="00BF4041" w:rsidP="00BF4041">
                  <w:pPr>
                    <w:pStyle w:val="a6"/>
                    <w:numPr>
                      <w:ilvl w:val="0"/>
                      <w:numId w:val="11"/>
                    </w:numPr>
                    <w:ind w:left="254" w:hanging="218"/>
                    <w:rPr>
                      <w:rFonts w:cs="Segoe UI"/>
                      <w:sz w:val="24"/>
                      <w:szCs w:val="24"/>
                    </w:rPr>
                  </w:pPr>
                  <w:r w:rsidRPr="00BF4041">
                    <w:rPr>
                      <w:rFonts w:cs="Segoe UI"/>
                      <w:sz w:val="24"/>
                      <w:szCs w:val="24"/>
                    </w:rPr>
                    <w:t xml:space="preserve">Αιμοσφαιρινοπάθειες (δρεπανοκυτταρική αναιμία) </w:t>
                  </w:r>
                </w:p>
                <w:p w:rsidR="00BF4041" w:rsidRPr="00BF4041" w:rsidRDefault="00BF4041" w:rsidP="00BF4041">
                  <w:pPr>
                    <w:pStyle w:val="a6"/>
                    <w:numPr>
                      <w:ilvl w:val="0"/>
                      <w:numId w:val="11"/>
                    </w:numPr>
                    <w:ind w:left="254" w:hanging="218"/>
                    <w:rPr>
                      <w:rFonts w:cs="Segoe UI"/>
                      <w:sz w:val="24"/>
                      <w:szCs w:val="24"/>
                    </w:rPr>
                  </w:pPr>
                  <w:r w:rsidRPr="00BF4041">
                    <w:rPr>
                      <w:rFonts w:cs="Segoe UI"/>
                      <w:sz w:val="24"/>
                      <w:szCs w:val="24"/>
                    </w:rPr>
                    <w:t xml:space="preserve">Οξεία νόσος, όπως λοίμωξη με πυρετό ή γαστρεντερίτιδα </w:t>
                  </w:r>
                </w:p>
              </w:tc>
            </w:tr>
          </w:tbl>
          <w:p w:rsidR="00BF4041" w:rsidRPr="00BF4041" w:rsidRDefault="00BF4041" w:rsidP="00BF4041">
            <w:pPr>
              <w:pStyle w:val="a6"/>
              <w:numPr>
                <w:ilvl w:val="0"/>
                <w:numId w:val="11"/>
              </w:numPr>
              <w:ind w:left="254" w:hanging="218"/>
              <w:rPr>
                <w:rFonts w:cs="Segoe UI"/>
                <w:sz w:val="24"/>
                <w:szCs w:val="24"/>
              </w:rPr>
            </w:pPr>
            <w:r w:rsidRPr="00BF4041">
              <w:rPr>
                <w:rFonts w:cs="Segoe UI"/>
                <w:sz w:val="24"/>
                <w:szCs w:val="24"/>
              </w:rPr>
              <w:t>Άνοια, αλκοολισμός</w:t>
            </w:r>
          </w:p>
          <w:p w:rsidR="00BF4041" w:rsidRPr="00BF4041" w:rsidRDefault="00BF4041" w:rsidP="00981F8A">
            <w:pPr>
              <w:rPr>
                <w:sz w:val="24"/>
                <w:szCs w:val="24"/>
                <w:lang w:val="tr-TR"/>
              </w:rPr>
            </w:pPr>
          </w:p>
        </w:tc>
        <w:tc>
          <w:tcPr>
            <w:tcW w:w="2403" w:type="dxa"/>
          </w:tcPr>
          <w:p w:rsidR="00BF4041" w:rsidRPr="00BF4041" w:rsidRDefault="00BF4041" w:rsidP="00981F8A">
            <w:pPr>
              <w:pStyle w:val="a6"/>
              <w:ind w:left="254"/>
              <w:rPr>
                <w:rFonts w:cs="Segoe UI"/>
                <w:sz w:val="24"/>
                <w:szCs w:val="24"/>
              </w:rPr>
            </w:pPr>
          </w:p>
          <w:p w:rsidR="00BF4041" w:rsidRPr="00BF4041" w:rsidRDefault="00BF4041" w:rsidP="00BF4041">
            <w:pPr>
              <w:pStyle w:val="a6"/>
              <w:numPr>
                <w:ilvl w:val="0"/>
                <w:numId w:val="11"/>
              </w:numPr>
              <w:ind w:left="254" w:hanging="218"/>
              <w:rPr>
                <w:rFonts w:cs="Segoe UI"/>
                <w:sz w:val="24"/>
                <w:szCs w:val="24"/>
              </w:rPr>
            </w:pPr>
            <w:r w:rsidRPr="00BF4041">
              <w:rPr>
                <w:rFonts w:cs="Segoe UI"/>
                <w:sz w:val="24"/>
                <w:szCs w:val="24"/>
              </w:rPr>
              <w:t xml:space="preserve">Καρδιολογικά και αντιϋπερτασικά φάρμακα:  (διουρητικά,     </w:t>
            </w:r>
          </w:p>
          <w:p w:rsidR="00BF4041" w:rsidRPr="00BF4041" w:rsidRDefault="00BF4041" w:rsidP="00981F8A">
            <w:pPr>
              <w:ind w:left="300"/>
              <w:rPr>
                <w:rFonts w:cs="Segoe UI"/>
                <w:sz w:val="24"/>
                <w:szCs w:val="24"/>
              </w:rPr>
            </w:pPr>
            <w:r w:rsidRPr="00BF4041">
              <w:rPr>
                <w:rFonts w:cs="Segoe UI"/>
                <w:sz w:val="24"/>
                <w:szCs w:val="24"/>
              </w:rPr>
              <w:lastRenderedPageBreak/>
              <w:t xml:space="preserve"> νιτρώδη αγγειοδιασταλτικά και αναστολείς διαύλων ιόντων Ca+, Β-αναστολείς )</w:t>
            </w:r>
          </w:p>
          <w:p w:rsidR="00BF4041" w:rsidRPr="00BF4041" w:rsidRDefault="00BF4041" w:rsidP="00BF4041">
            <w:pPr>
              <w:pStyle w:val="a6"/>
              <w:numPr>
                <w:ilvl w:val="0"/>
                <w:numId w:val="11"/>
              </w:numPr>
              <w:ind w:left="254" w:hanging="218"/>
              <w:rPr>
                <w:rFonts w:cs="Segoe UI"/>
                <w:sz w:val="24"/>
                <w:szCs w:val="24"/>
              </w:rPr>
            </w:pPr>
            <w:r w:rsidRPr="00BF4041">
              <w:rPr>
                <w:rFonts w:cs="Segoe UI"/>
                <w:sz w:val="24"/>
                <w:szCs w:val="24"/>
              </w:rPr>
              <w:t xml:space="preserve">Ορμόνες (συμπεριλαμβανομένης της ινσουλίνης και των αντιδιαβητικών δισκίων) </w:t>
            </w:r>
          </w:p>
          <w:p w:rsidR="00BF4041" w:rsidRPr="00BF4041" w:rsidRDefault="00BF4041" w:rsidP="00BF4041">
            <w:pPr>
              <w:pStyle w:val="a6"/>
              <w:numPr>
                <w:ilvl w:val="0"/>
                <w:numId w:val="11"/>
              </w:numPr>
              <w:ind w:left="254" w:hanging="218"/>
              <w:rPr>
                <w:rFonts w:cs="Segoe UI"/>
                <w:sz w:val="24"/>
                <w:szCs w:val="24"/>
              </w:rPr>
            </w:pPr>
            <w:r w:rsidRPr="00BF4041">
              <w:rPr>
                <w:rFonts w:cs="Segoe UI"/>
                <w:sz w:val="24"/>
                <w:szCs w:val="24"/>
              </w:rPr>
              <w:t>Αντιεπιληπτικά,  αντιψυχωσικά και νευροληπτικά φάρμακα, τρικυκλικά αντικαταθλιπτικά</w:t>
            </w:r>
          </w:p>
          <w:p w:rsidR="00BF4041" w:rsidRPr="00BF4041" w:rsidRDefault="00BF4041" w:rsidP="00BF4041">
            <w:pPr>
              <w:pStyle w:val="a6"/>
              <w:numPr>
                <w:ilvl w:val="0"/>
                <w:numId w:val="11"/>
              </w:numPr>
              <w:ind w:left="254" w:hanging="218"/>
              <w:rPr>
                <w:rFonts w:cs="Segoe UI"/>
                <w:sz w:val="24"/>
                <w:szCs w:val="24"/>
              </w:rPr>
            </w:pPr>
            <w:r w:rsidRPr="00BF4041">
              <w:rPr>
                <w:rFonts w:cs="Segoe UI"/>
                <w:sz w:val="24"/>
                <w:szCs w:val="24"/>
              </w:rPr>
              <w:t>Αντισταμινικά</w:t>
            </w:r>
          </w:p>
          <w:p w:rsidR="00BF4041" w:rsidRPr="00BF4041" w:rsidRDefault="00BF4041" w:rsidP="00BF4041">
            <w:pPr>
              <w:pStyle w:val="a6"/>
              <w:numPr>
                <w:ilvl w:val="0"/>
                <w:numId w:val="11"/>
              </w:numPr>
              <w:ind w:left="254" w:hanging="218"/>
              <w:rPr>
                <w:rFonts w:cs="Segoe UI"/>
                <w:sz w:val="24"/>
                <w:szCs w:val="24"/>
              </w:rPr>
            </w:pPr>
            <w:r w:rsidRPr="00BF4041">
              <w:rPr>
                <w:rFonts w:cs="Segoe UI"/>
                <w:sz w:val="24"/>
                <w:szCs w:val="24"/>
              </w:rPr>
              <w:t xml:space="preserve">Αντιχολινεργικές ουσίες </w:t>
            </w:r>
          </w:p>
          <w:p w:rsidR="00BF4041" w:rsidRPr="00BF4041" w:rsidRDefault="00BF4041" w:rsidP="00BF4041">
            <w:pPr>
              <w:pStyle w:val="a6"/>
              <w:numPr>
                <w:ilvl w:val="0"/>
                <w:numId w:val="11"/>
              </w:numPr>
              <w:ind w:left="254" w:hanging="218"/>
              <w:rPr>
                <w:rFonts w:cs="Segoe UI"/>
                <w:sz w:val="24"/>
                <w:szCs w:val="24"/>
              </w:rPr>
            </w:pPr>
            <w:r w:rsidRPr="00BF4041">
              <w:rPr>
                <w:rFonts w:cs="Segoe UI"/>
                <w:sz w:val="24"/>
                <w:szCs w:val="24"/>
              </w:rPr>
              <w:t>Εργογονικά διεγερτικά</w:t>
            </w:r>
          </w:p>
          <w:p w:rsidR="00BF4041" w:rsidRPr="00BF4041" w:rsidRDefault="00BF4041" w:rsidP="00BF4041">
            <w:pPr>
              <w:pStyle w:val="a6"/>
              <w:numPr>
                <w:ilvl w:val="0"/>
                <w:numId w:val="11"/>
              </w:numPr>
              <w:ind w:left="254" w:hanging="218"/>
              <w:rPr>
                <w:rFonts w:cs="Segoe UI"/>
                <w:sz w:val="24"/>
                <w:szCs w:val="24"/>
              </w:rPr>
            </w:pPr>
            <w:r w:rsidRPr="00BF4041">
              <w:rPr>
                <w:rFonts w:cs="Segoe UI"/>
                <w:sz w:val="24"/>
                <w:szCs w:val="24"/>
              </w:rPr>
              <w:t>Αλκοόλ</w:t>
            </w:r>
          </w:p>
          <w:p w:rsidR="00BF4041" w:rsidRPr="00BF4041" w:rsidRDefault="00BF4041" w:rsidP="00981F8A">
            <w:pPr>
              <w:rPr>
                <w:sz w:val="24"/>
                <w:szCs w:val="24"/>
              </w:rPr>
            </w:pPr>
          </w:p>
        </w:tc>
      </w:tr>
    </w:tbl>
    <w:p w:rsidR="00BF4041" w:rsidRPr="00BF4041" w:rsidRDefault="00BF4041" w:rsidP="00BF4041">
      <w:pPr>
        <w:rPr>
          <w:sz w:val="24"/>
          <w:szCs w:val="24"/>
        </w:rPr>
      </w:pPr>
    </w:p>
    <w:p w:rsidR="00BF4041" w:rsidRPr="00EA3A36" w:rsidRDefault="00BF4041" w:rsidP="00BF4041"/>
    <w:p w:rsidR="005F356F" w:rsidRDefault="005F356F">
      <w:pPr>
        <w:spacing w:after="0" w:line="288" w:lineRule="auto"/>
        <w:jc w:val="right"/>
        <w:rPr>
          <w:b/>
          <w:bCs/>
          <w:sz w:val="24"/>
          <w:szCs w:val="24"/>
        </w:rPr>
      </w:pPr>
    </w:p>
    <w:p w:rsidR="005F356F" w:rsidRDefault="005F356F">
      <w:pPr>
        <w:spacing w:after="0" w:line="288" w:lineRule="auto"/>
        <w:jc w:val="right"/>
        <w:rPr>
          <w:b/>
          <w:bCs/>
          <w:sz w:val="24"/>
          <w:szCs w:val="24"/>
        </w:rPr>
      </w:pPr>
    </w:p>
    <w:p w:rsidR="006B0449" w:rsidRPr="00040375" w:rsidRDefault="006B0449">
      <w:pPr>
        <w:spacing w:after="0" w:line="288" w:lineRule="auto"/>
        <w:jc w:val="right"/>
        <w:rPr>
          <w:b/>
          <w:bCs/>
          <w:sz w:val="24"/>
          <w:szCs w:val="24"/>
        </w:rPr>
      </w:pPr>
      <w:r>
        <w:rPr>
          <w:b/>
          <w:bCs/>
          <w:sz w:val="24"/>
          <w:szCs w:val="24"/>
        </w:rPr>
        <w:t xml:space="preserve">ΑΠΟ ΤΟ ΓΡΑΦΕΙΟ ΤΥΠΟΥ </w:t>
      </w:r>
    </w:p>
    <w:sectPr w:rsidR="006B0449" w:rsidRPr="00040375" w:rsidSect="00BC34E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909" w:rsidRDefault="00336909" w:rsidP="00903640">
      <w:pPr>
        <w:spacing w:after="0" w:line="240" w:lineRule="auto"/>
      </w:pPr>
      <w:r>
        <w:separator/>
      </w:r>
    </w:p>
  </w:endnote>
  <w:endnote w:type="continuationSeparator" w:id="0">
    <w:p w:rsidR="00336909" w:rsidRDefault="00336909" w:rsidP="009036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10022FF" w:usb1="C000E47F" w:usb2="00000029" w:usb3="00000000" w:csb0="000001D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20002A87" w:usb1="00000000" w:usb2="00000000"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E64" w:rsidRDefault="00631E6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E64" w:rsidRDefault="00631E6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E64" w:rsidRDefault="00631E6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909" w:rsidRDefault="00336909" w:rsidP="00903640">
      <w:pPr>
        <w:spacing w:after="0" w:line="240" w:lineRule="auto"/>
      </w:pPr>
      <w:r>
        <w:separator/>
      </w:r>
    </w:p>
  </w:footnote>
  <w:footnote w:type="continuationSeparator" w:id="0">
    <w:p w:rsidR="00336909" w:rsidRDefault="00336909" w:rsidP="009036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E64" w:rsidRDefault="00631E6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640" w:rsidRDefault="00903640" w:rsidP="00BC34EF">
    <w:pPr>
      <w:pStyle w:val="a3"/>
      <w:tabs>
        <w:tab w:val="clear" w:pos="8306"/>
      </w:tabs>
      <w:ind w:left="-15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4EF" w:rsidRDefault="00BC34EF" w:rsidP="00631E64">
    <w:pPr>
      <w:pStyle w:val="a3"/>
      <w:tabs>
        <w:tab w:val="clear" w:pos="8306"/>
      </w:tabs>
      <w:ind w:left="-1800" w:right="-1759" w:firstLine="1658"/>
    </w:pPr>
    <w:r>
      <w:rPr>
        <w:noProof/>
        <w:lang w:eastAsia="el-GR"/>
      </w:rPr>
      <w:drawing>
        <wp:anchor distT="0" distB="0" distL="114300" distR="114300" simplePos="0" relativeHeight="251659264" behindDoc="0" locked="0" layoutInCell="1" allowOverlap="1">
          <wp:simplePos x="0" y="0"/>
          <wp:positionH relativeFrom="page">
            <wp:posOffset>21590</wp:posOffset>
          </wp:positionH>
          <wp:positionV relativeFrom="page">
            <wp:posOffset>7620</wp:posOffset>
          </wp:positionV>
          <wp:extent cx="7527767" cy="1569720"/>
          <wp:effectExtent l="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27767" cy="156972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17401"/>
    <w:multiLevelType w:val="hybridMultilevel"/>
    <w:tmpl w:val="6052A898"/>
    <w:lvl w:ilvl="0" w:tplc="6BBEB878">
      <w:start w:val="1"/>
      <w:numFmt w:val="decimal"/>
      <w:lvlText w:val="%1."/>
      <w:lvlJc w:val="left"/>
      <w:pPr>
        <w:ind w:left="1392" w:hanging="672"/>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226D64B7"/>
    <w:multiLevelType w:val="hybridMultilevel"/>
    <w:tmpl w:val="04765D3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22EF5543"/>
    <w:multiLevelType w:val="hybridMultilevel"/>
    <w:tmpl w:val="7264D67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5125101"/>
    <w:multiLevelType w:val="hybridMultilevel"/>
    <w:tmpl w:val="A64AFA5C"/>
    <w:lvl w:ilvl="0" w:tplc="EBFA677E">
      <w:start w:val="1"/>
      <w:numFmt w:val="bullet"/>
      <w:lvlText w:val="-"/>
      <w:lvlJc w:val="left"/>
      <w:pPr>
        <w:ind w:left="360" w:hanging="360"/>
      </w:pPr>
      <w:rPr>
        <w:rFonts w:ascii="Segoe UI" w:eastAsiaTheme="minorHAnsi" w:hAnsi="Segoe UI" w:cs="Segoe U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nsid w:val="36CD17D2"/>
    <w:multiLevelType w:val="hybridMultilevel"/>
    <w:tmpl w:val="212270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253708"/>
    <w:multiLevelType w:val="hybridMultilevel"/>
    <w:tmpl w:val="F630214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4441A91"/>
    <w:multiLevelType w:val="hybridMultilevel"/>
    <w:tmpl w:val="B9CC446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
    <w:nsid w:val="4B954C56"/>
    <w:multiLevelType w:val="hybridMultilevel"/>
    <w:tmpl w:val="84EE176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2FE7324"/>
    <w:multiLevelType w:val="hybridMultilevel"/>
    <w:tmpl w:val="FAF67C7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BA72FBF"/>
    <w:multiLevelType w:val="hybridMultilevel"/>
    <w:tmpl w:val="D21647DE"/>
    <w:lvl w:ilvl="0" w:tplc="EBFA677E">
      <w:start w:val="1"/>
      <w:numFmt w:val="bullet"/>
      <w:lvlText w:val="-"/>
      <w:lvlJc w:val="left"/>
      <w:pPr>
        <w:ind w:left="360" w:hanging="360"/>
      </w:pPr>
      <w:rPr>
        <w:rFonts w:ascii="Segoe UI" w:eastAsiaTheme="minorHAnsi" w:hAnsi="Segoe UI" w:cs="Segoe U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nsid w:val="75BE3AAF"/>
    <w:multiLevelType w:val="hybridMultilevel"/>
    <w:tmpl w:val="0486EDB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0"/>
  </w:num>
  <w:num w:numId="4">
    <w:abstractNumId w:val="2"/>
  </w:num>
  <w:num w:numId="5">
    <w:abstractNumId w:val="6"/>
  </w:num>
  <w:num w:numId="6">
    <w:abstractNumId w:val="8"/>
  </w:num>
  <w:num w:numId="7">
    <w:abstractNumId w:val="4"/>
  </w:num>
  <w:num w:numId="8">
    <w:abstractNumId w:val="5"/>
  </w:num>
  <w:num w:numId="9">
    <w:abstractNumId w:val="9"/>
  </w:num>
  <w:num w:numId="10">
    <w:abstractNumId w:val="3"/>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7410"/>
  </w:hdrShapeDefaults>
  <w:footnotePr>
    <w:footnote w:id="-1"/>
    <w:footnote w:id="0"/>
  </w:footnotePr>
  <w:endnotePr>
    <w:endnote w:id="-1"/>
    <w:endnote w:id="0"/>
  </w:endnotePr>
  <w:compat/>
  <w:rsids>
    <w:rsidRoot w:val="00FC5CF5"/>
    <w:rsid w:val="000109D4"/>
    <w:rsid w:val="00032D1D"/>
    <w:rsid w:val="00033A65"/>
    <w:rsid w:val="00040375"/>
    <w:rsid w:val="00057CBB"/>
    <w:rsid w:val="00072C61"/>
    <w:rsid w:val="00083B9D"/>
    <w:rsid w:val="000E6574"/>
    <w:rsid w:val="00101BF4"/>
    <w:rsid w:val="00104DCB"/>
    <w:rsid w:val="00181360"/>
    <w:rsid w:val="001E5EF4"/>
    <w:rsid w:val="00295C8B"/>
    <w:rsid w:val="002F67F2"/>
    <w:rsid w:val="0030570A"/>
    <w:rsid w:val="00336909"/>
    <w:rsid w:val="003C6EAB"/>
    <w:rsid w:val="00452F75"/>
    <w:rsid w:val="00481A40"/>
    <w:rsid w:val="00487B83"/>
    <w:rsid w:val="00490D37"/>
    <w:rsid w:val="004F38B5"/>
    <w:rsid w:val="005540BB"/>
    <w:rsid w:val="005552C1"/>
    <w:rsid w:val="00575124"/>
    <w:rsid w:val="00583F98"/>
    <w:rsid w:val="005A5AF4"/>
    <w:rsid w:val="005B232F"/>
    <w:rsid w:val="005C4169"/>
    <w:rsid w:val="005F0F18"/>
    <w:rsid w:val="005F2CA9"/>
    <w:rsid w:val="005F356F"/>
    <w:rsid w:val="00631E64"/>
    <w:rsid w:val="00640F3F"/>
    <w:rsid w:val="00655191"/>
    <w:rsid w:val="00676D19"/>
    <w:rsid w:val="006A77EB"/>
    <w:rsid w:val="006B0449"/>
    <w:rsid w:val="00700CC2"/>
    <w:rsid w:val="00745D78"/>
    <w:rsid w:val="00884886"/>
    <w:rsid w:val="0089118E"/>
    <w:rsid w:val="008F4E76"/>
    <w:rsid w:val="00903640"/>
    <w:rsid w:val="00912250"/>
    <w:rsid w:val="00934572"/>
    <w:rsid w:val="009412AB"/>
    <w:rsid w:val="00954669"/>
    <w:rsid w:val="00963636"/>
    <w:rsid w:val="00974756"/>
    <w:rsid w:val="009809C6"/>
    <w:rsid w:val="009D7D7D"/>
    <w:rsid w:val="009E2321"/>
    <w:rsid w:val="009E77B2"/>
    <w:rsid w:val="00A0230E"/>
    <w:rsid w:val="00A21962"/>
    <w:rsid w:val="00A70BDA"/>
    <w:rsid w:val="00AA38BF"/>
    <w:rsid w:val="00AC6D3C"/>
    <w:rsid w:val="00B32935"/>
    <w:rsid w:val="00B43440"/>
    <w:rsid w:val="00BC1DB6"/>
    <w:rsid w:val="00BC32B1"/>
    <w:rsid w:val="00BC34EF"/>
    <w:rsid w:val="00BC6FDB"/>
    <w:rsid w:val="00BF1DB1"/>
    <w:rsid w:val="00BF2FC2"/>
    <w:rsid w:val="00BF4041"/>
    <w:rsid w:val="00C24A12"/>
    <w:rsid w:val="00C701D0"/>
    <w:rsid w:val="00D37F51"/>
    <w:rsid w:val="00D629E6"/>
    <w:rsid w:val="00DD4B0B"/>
    <w:rsid w:val="00DF19A3"/>
    <w:rsid w:val="00E435A3"/>
    <w:rsid w:val="00E86F0D"/>
    <w:rsid w:val="00E96D56"/>
    <w:rsid w:val="00EB621C"/>
    <w:rsid w:val="00F33875"/>
    <w:rsid w:val="00F53688"/>
    <w:rsid w:val="00F54A33"/>
    <w:rsid w:val="00FC5CF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A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3640"/>
    <w:pPr>
      <w:tabs>
        <w:tab w:val="center" w:pos="4153"/>
        <w:tab w:val="right" w:pos="8306"/>
      </w:tabs>
      <w:spacing w:after="0" w:line="240" w:lineRule="auto"/>
    </w:pPr>
  </w:style>
  <w:style w:type="character" w:customStyle="1" w:styleId="Char">
    <w:name w:val="Κεφαλίδα Char"/>
    <w:basedOn w:val="a0"/>
    <w:link w:val="a3"/>
    <w:uiPriority w:val="99"/>
    <w:rsid w:val="00903640"/>
  </w:style>
  <w:style w:type="paragraph" w:styleId="a4">
    <w:name w:val="footer"/>
    <w:basedOn w:val="a"/>
    <w:link w:val="Char0"/>
    <w:uiPriority w:val="99"/>
    <w:unhideWhenUsed/>
    <w:rsid w:val="00903640"/>
    <w:pPr>
      <w:tabs>
        <w:tab w:val="center" w:pos="4153"/>
        <w:tab w:val="right" w:pos="8306"/>
      </w:tabs>
      <w:spacing w:after="0" w:line="240" w:lineRule="auto"/>
    </w:pPr>
  </w:style>
  <w:style w:type="character" w:customStyle="1" w:styleId="Char0">
    <w:name w:val="Υποσέλιδο Char"/>
    <w:basedOn w:val="a0"/>
    <w:link w:val="a4"/>
    <w:uiPriority w:val="99"/>
    <w:rsid w:val="00903640"/>
  </w:style>
  <w:style w:type="paragraph" w:customStyle="1" w:styleId="1">
    <w:name w:val="Βασικό1"/>
    <w:rsid w:val="00040375"/>
    <w:pPr>
      <w:spacing w:after="0" w:line="276" w:lineRule="auto"/>
    </w:pPr>
    <w:rPr>
      <w:rFonts w:ascii="Arial" w:eastAsia="Arial" w:hAnsi="Arial" w:cs="Arial"/>
      <w:lang w:eastAsia="el-GR"/>
    </w:rPr>
  </w:style>
  <w:style w:type="paragraph" w:customStyle="1" w:styleId="xmsolistparagraph">
    <w:name w:val="x_msolistparagraph"/>
    <w:basedOn w:val="a"/>
    <w:rsid w:val="0065519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msonormal">
    <w:name w:val="x_msonormal"/>
    <w:basedOn w:val="a"/>
    <w:rsid w:val="0065519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6">
    <w:name w:val="s6"/>
    <w:basedOn w:val="a"/>
    <w:rsid w:val="0091225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bumpedfont15">
    <w:name w:val="bumpedfont15"/>
    <w:basedOn w:val="a0"/>
    <w:rsid w:val="00912250"/>
  </w:style>
  <w:style w:type="paragraph" w:customStyle="1" w:styleId="s9">
    <w:name w:val="s9"/>
    <w:basedOn w:val="a"/>
    <w:rsid w:val="0091225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5">
    <w:name w:val="Strong"/>
    <w:basedOn w:val="a0"/>
    <w:uiPriority w:val="22"/>
    <w:qFormat/>
    <w:rsid w:val="00912250"/>
    <w:rPr>
      <w:b/>
      <w:bCs/>
    </w:rPr>
  </w:style>
  <w:style w:type="paragraph" w:styleId="a6">
    <w:name w:val="No Spacing"/>
    <w:link w:val="Char1"/>
    <w:uiPriority w:val="1"/>
    <w:qFormat/>
    <w:rsid w:val="00BC32B1"/>
    <w:pPr>
      <w:spacing w:after="0" w:line="240" w:lineRule="auto"/>
    </w:pPr>
  </w:style>
  <w:style w:type="paragraph" w:customStyle="1" w:styleId="yiv5644130524msolistparagraph">
    <w:name w:val="yiv5644130524msolistparagraph"/>
    <w:basedOn w:val="a"/>
    <w:rsid w:val="00DF19A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5644130524msonormal">
    <w:name w:val="yiv5644130524msonormal"/>
    <w:basedOn w:val="a"/>
    <w:rsid w:val="00DF19A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7">
    <w:name w:val="List Paragraph"/>
    <w:basedOn w:val="a"/>
    <w:link w:val="Char2"/>
    <w:uiPriority w:val="34"/>
    <w:qFormat/>
    <w:rsid w:val="00DF19A3"/>
    <w:pPr>
      <w:ind w:left="720"/>
      <w:contextualSpacing/>
    </w:pPr>
  </w:style>
  <w:style w:type="paragraph" w:styleId="a8">
    <w:name w:val="Body Text"/>
    <w:basedOn w:val="a"/>
    <w:link w:val="Char3"/>
    <w:unhideWhenUsed/>
    <w:rsid w:val="00BF4041"/>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line="240" w:lineRule="auto"/>
      <w:ind w:right="-19"/>
      <w:jc w:val="both"/>
    </w:pPr>
    <w:rPr>
      <w:rFonts w:ascii="Arial" w:eastAsia="Times New Roman" w:hAnsi="Arial" w:cs="Times New Roman"/>
      <w:sz w:val="20"/>
      <w:szCs w:val="20"/>
      <w:lang w:eastAsia="el-GR"/>
    </w:rPr>
  </w:style>
  <w:style w:type="character" w:customStyle="1" w:styleId="Char3">
    <w:name w:val="Σώμα κειμένου Char"/>
    <w:basedOn w:val="a0"/>
    <w:link w:val="a8"/>
    <w:rsid w:val="00BF4041"/>
    <w:rPr>
      <w:rFonts w:ascii="Arial" w:eastAsia="Times New Roman" w:hAnsi="Arial" w:cs="Times New Roman"/>
      <w:sz w:val="20"/>
      <w:szCs w:val="20"/>
      <w:lang w:eastAsia="el-GR"/>
    </w:rPr>
  </w:style>
  <w:style w:type="table" w:styleId="a9">
    <w:name w:val="Table Grid"/>
    <w:basedOn w:val="a1"/>
    <w:uiPriority w:val="59"/>
    <w:rsid w:val="00BF40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Παράγραφος λίστας Char"/>
    <w:link w:val="a7"/>
    <w:uiPriority w:val="34"/>
    <w:locked/>
    <w:rsid w:val="00BF4041"/>
  </w:style>
  <w:style w:type="character" w:customStyle="1" w:styleId="Char1">
    <w:name w:val="Χωρίς διάστιχο Char"/>
    <w:basedOn w:val="a0"/>
    <w:link w:val="a6"/>
    <w:uiPriority w:val="1"/>
    <w:rsid w:val="00BF4041"/>
  </w:style>
</w:styles>
</file>

<file path=word/webSettings.xml><?xml version="1.0" encoding="utf-8"?>
<w:webSettings xmlns:r="http://schemas.openxmlformats.org/officeDocument/2006/relationships" xmlns:w="http://schemas.openxmlformats.org/wordprocessingml/2006/main">
  <w:divs>
    <w:div w:id="1587808467">
      <w:bodyDiv w:val="1"/>
      <w:marLeft w:val="0"/>
      <w:marRight w:val="0"/>
      <w:marTop w:val="0"/>
      <w:marBottom w:val="0"/>
      <w:divBdr>
        <w:top w:val="none" w:sz="0" w:space="0" w:color="auto"/>
        <w:left w:val="none" w:sz="0" w:space="0" w:color="auto"/>
        <w:bottom w:val="none" w:sz="0" w:space="0" w:color="auto"/>
        <w:right w:val="none" w:sz="0" w:space="0" w:color="auto"/>
      </w:divBdr>
    </w:div>
    <w:div w:id="191053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715</Words>
  <Characters>3865</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Βασίλης</dc:creator>
  <cp:lastModifiedBy>user</cp:lastModifiedBy>
  <cp:revision>2</cp:revision>
  <cp:lastPrinted>2021-06-24T10:17:00Z</cp:lastPrinted>
  <dcterms:created xsi:type="dcterms:W3CDTF">2021-07-30T11:14:00Z</dcterms:created>
  <dcterms:modified xsi:type="dcterms:W3CDTF">2021-07-30T11:14:00Z</dcterms:modified>
</cp:coreProperties>
</file>