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F99DF" w14:textId="0CCAEB46" w:rsid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>ΑΠΑΝΤΗΣΕΙΣ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ΘΕΜΑΤΩΝ</w:t>
      </w: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ΧΗΜΕΙΑΣ ΠΡΟΣΑΝΑΤΟΛΙΣΜΟΥ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14:paraId="75C14798" w14:textId="77777777" w:rsidR="001B14AB" w:rsidRPr="001B14AB" w:rsidRDefault="001B14AB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302B8" w14:textId="3E3EDDAC" w:rsidR="001A4E8C" w:rsidRP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ΝΕΟ ΣΥΣΤΗΜΑ</w:t>
      </w:r>
    </w:p>
    <w:p w14:paraId="56C6DC17" w14:textId="5C587A91" w:rsidR="00CC7809" w:rsidRPr="001B14AB" w:rsidRDefault="00CC7809" w:rsidP="00CC7809">
      <w:pPr>
        <w:rPr>
          <w:rFonts w:ascii="Times New Roman" w:hAnsi="Times New Roman" w:cs="Times New Roman"/>
          <w:b/>
          <w:bCs/>
          <w:sz w:val="24"/>
        </w:rPr>
      </w:pPr>
      <w:r w:rsidRPr="001B14AB">
        <w:rPr>
          <w:rFonts w:ascii="Times New Roman" w:hAnsi="Times New Roman" w:cs="Times New Roman"/>
          <w:b/>
          <w:bCs/>
          <w:sz w:val="24"/>
        </w:rPr>
        <w:t>ΘΕΜΑ Α</w:t>
      </w:r>
    </w:p>
    <w:p w14:paraId="4962F0B4" w14:textId="1C24395A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Α1. </w:t>
      </w:r>
      <w:r w:rsidRPr="001B14AB">
        <w:rPr>
          <w:rFonts w:ascii="Times New Roman" w:hAnsi="Times New Roman" w:cs="Times New Roman"/>
        </w:rPr>
        <w:t>α</w:t>
      </w:r>
    </w:p>
    <w:p w14:paraId="05864261" w14:textId="34B8F19C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Α2. </w:t>
      </w:r>
      <w:r w:rsidRPr="001B14AB">
        <w:rPr>
          <w:rFonts w:ascii="Times New Roman" w:hAnsi="Times New Roman" w:cs="Times New Roman"/>
        </w:rPr>
        <w:t>α</w:t>
      </w:r>
    </w:p>
    <w:p w14:paraId="03066931" w14:textId="15AEA246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Α3. </w:t>
      </w:r>
      <w:r w:rsidRPr="001B14AB">
        <w:rPr>
          <w:rFonts w:ascii="Times New Roman" w:hAnsi="Times New Roman" w:cs="Times New Roman"/>
        </w:rPr>
        <w:t>δ</w:t>
      </w:r>
    </w:p>
    <w:p w14:paraId="3B9BD453" w14:textId="3747C2E0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Α4. </w:t>
      </w:r>
      <w:r w:rsidRPr="001B14AB">
        <w:rPr>
          <w:rFonts w:ascii="Times New Roman" w:hAnsi="Times New Roman" w:cs="Times New Roman"/>
        </w:rPr>
        <w:t>δ</w:t>
      </w:r>
    </w:p>
    <w:p w14:paraId="4FE72555" w14:textId="73219073" w:rsidR="00CC7809" w:rsidRPr="003A0884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Α5. </w:t>
      </w:r>
      <w:r w:rsidRPr="001B14AB">
        <w:rPr>
          <w:rFonts w:ascii="Times New Roman" w:hAnsi="Times New Roman" w:cs="Times New Roman"/>
        </w:rPr>
        <w:t xml:space="preserve">1. Λ      2.Λ     3. Λ      4.Σ     5.Λ </w:t>
      </w:r>
    </w:p>
    <w:p w14:paraId="35DEDE15" w14:textId="77777777" w:rsidR="003A0884" w:rsidRPr="002B0103" w:rsidRDefault="003A0884" w:rsidP="003A0884">
      <w:pPr>
        <w:rPr>
          <w:b/>
          <w:bCs/>
        </w:rPr>
      </w:pPr>
      <w:r>
        <w:rPr>
          <w:b/>
          <w:bCs/>
        </w:rPr>
        <w:t>ΘΕΜΑ</w:t>
      </w:r>
      <w:r w:rsidRPr="002B0103">
        <w:rPr>
          <w:b/>
          <w:bCs/>
        </w:rPr>
        <w:t xml:space="preserve"> </w:t>
      </w:r>
      <w:r>
        <w:rPr>
          <w:b/>
          <w:bCs/>
        </w:rPr>
        <w:t>Β</w:t>
      </w:r>
    </w:p>
    <w:p w14:paraId="41FA9FA0" w14:textId="77777777" w:rsidR="003A0884" w:rsidRDefault="003A0884" w:rsidP="003A0884">
      <w:pPr>
        <w:rPr>
          <w:b/>
          <w:bCs/>
        </w:rPr>
      </w:pPr>
      <w:r>
        <w:rPr>
          <w:b/>
          <w:bCs/>
        </w:rPr>
        <w:t>Β</w:t>
      </w:r>
      <w:r w:rsidRPr="009F3977">
        <w:rPr>
          <w:b/>
          <w:bCs/>
        </w:rPr>
        <w:t>1.</w:t>
      </w:r>
    </w:p>
    <w:p w14:paraId="46CA885A" w14:textId="77777777" w:rsidR="003A0884" w:rsidRPr="009F3977" w:rsidRDefault="003A0884" w:rsidP="003A0884">
      <w:r w:rsidRPr="009F3977">
        <w:t xml:space="preserve">Ι) </w:t>
      </w:r>
    </w:p>
    <w:p w14:paraId="62DDCC9E" w14:textId="77777777" w:rsidR="003A0884" w:rsidRDefault="003A0884" w:rsidP="003A0884">
      <w:r w:rsidRPr="009F3977">
        <w:rPr>
          <w:b/>
          <w:bCs/>
        </w:rPr>
        <w:t xml:space="preserve">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 w:rsidRPr="009F3977">
        <w:t>: 1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p</w:t>
      </w:r>
      <w:r w:rsidRPr="009F3977">
        <w:rPr>
          <w:vertAlign w:val="superscript"/>
        </w:rPr>
        <w:t>6</w:t>
      </w:r>
      <w:r w:rsidRPr="009F3977">
        <w:t xml:space="preserve"> 3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3</w:t>
      </w:r>
      <w:r>
        <w:rPr>
          <w:lang w:val="en-US"/>
        </w:rPr>
        <w:t>p</w:t>
      </w:r>
      <w:r w:rsidRPr="009F3977">
        <w:rPr>
          <w:vertAlign w:val="superscript"/>
        </w:rPr>
        <w:t xml:space="preserve">5 </w:t>
      </w:r>
      <w:r w:rsidRPr="009F3977">
        <w:t xml:space="preserve">   3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1FFC720" w14:textId="77777777" w:rsidR="003A0884" w:rsidRDefault="003A0884" w:rsidP="003A0884">
      <w:r w:rsidRPr="002B0103">
        <w:rPr>
          <w:vertAlign w:val="subscript"/>
        </w:rPr>
        <w:t>53</w:t>
      </w:r>
      <w:r>
        <w:t>Ι</w:t>
      </w:r>
      <w:r w:rsidRPr="002B0103">
        <w:t>: 1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3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d</w:t>
      </w:r>
      <w:r w:rsidRPr="002B0103">
        <w:rPr>
          <w:vertAlign w:val="superscript"/>
        </w:rPr>
        <w:t xml:space="preserve">10  </w:t>
      </w:r>
      <w:r w:rsidRPr="002B0103">
        <w:t>4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4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4</w:t>
      </w:r>
      <w:r>
        <w:rPr>
          <w:lang w:val="en-US"/>
        </w:rPr>
        <w:t>d</w:t>
      </w:r>
      <w:r w:rsidRPr="002B0103">
        <w:rPr>
          <w:vertAlign w:val="superscript"/>
        </w:rPr>
        <w:t>10</w:t>
      </w:r>
      <w:r w:rsidRPr="002B0103">
        <w:t xml:space="preserve"> 5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5</w:t>
      </w:r>
      <w:r>
        <w:rPr>
          <w:lang w:val="en-US"/>
        </w:rPr>
        <w:t>p</w:t>
      </w:r>
      <w:r w:rsidRPr="002B0103">
        <w:rPr>
          <w:vertAlign w:val="superscript"/>
        </w:rPr>
        <w:t xml:space="preserve">5  </w:t>
      </w:r>
      <w:r w:rsidRPr="002B0103">
        <w:t>5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C870EE2" w14:textId="77777777" w:rsidR="003A0884" w:rsidRDefault="003A0884" w:rsidP="003A0884">
      <w:r>
        <w:t xml:space="preserve">Τα δυο στοιχεία ανήκουν στην ίδια ομάδα και το </w:t>
      </w:r>
      <w:r>
        <w:rPr>
          <w:lang w:val="en-US"/>
        </w:rPr>
        <w:t>Cl</w:t>
      </w:r>
      <w:r w:rsidRPr="00771926">
        <w:t xml:space="preserve"> </w:t>
      </w:r>
      <w:r>
        <w:t xml:space="preserve">βρίσκεται πιο πάνω επομένως το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>
        <w:t xml:space="preserve"> έχει μεγαλύτερη ηλεκτραρνητικότητα. </w:t>
      </w:r>
    </w:p>
    <w:p w14:paraId="6452E278" w14:textId="77777777" w:rsidR="003A0884" w:rsidRDefault="003A0884" w:rsidP="003A0884">
      <w:r>
        <w:t xml:space="preserve">ΙΙ) Τα στοιχεία </w:t>
      </w:r>
      <w:r>
        <w:rPr>
          <w:lang w:val="en-US"/>
        </w:rPr>
        <w:t>I</w:t>
      </w:r>
      <w:r w:rsidRPr="000E4226">
        <w:t xml:space="preserve"> </w:t>
      </w:r>
      <w:r>
        <w:t xml:space="preserve">και </w:t>
      </w:r>
      <w:r>
        <w:rPr>
          <w:lang w:val="en-US"/>
        </w:rPr>
        <w:t>Cl</w:t>
      </w:r>
      <w:r w:rsidRPr="000E4226">
        <w:t xml:space="preserve"> </w:t>
      </w:r>
      <w:r>
        <w:t xml:space="preserve">βρίσκονται στην ίδια ομάδα και το Ι βρίσκεται πιο κάτω άρα το ΗΙ είναι πιο ισχυρό. Άρα για τη συζηγή βάση θα ισχύει ότι το </w:t>
      </w:r>
      <w:r>
        <w:rPr>
          <w:lang w:val="en-US"/>
        </w:rPr>
        <w:t>Cl</w:t>
      </w:r>
      <w:r w:rsidRPr="000E4226">
        <w:rPr>
          <w:vertAlign w:val="superscript"/>
        </w:rPr>
        <w:t>-</w:t>
      </w:r>
      <w:r w:rsidRPr="000E4226">
        <w:t xml:space="preserve">  </w:t>
      </w:r>
      <w:r>
        <w:t>είναι ισχυρότερο από το Ι</w:t>
      </w:r>
      <w:r w:rsidRPr="000E4226">
        <w:rPr>
          <w:vertAlign w:val="superscript"/>
        </w:rPr>
        <w:t>-</w:t>
      </w:r>
      <w:r>
        <w:t>.</w:t>
      </w:r>
    </w:p>
    <w:p w14:paraId="5AC704DC" w14:textId="77777777" w:rsidR="003A0884" w:rsidRDefault="003A0884" w:rsidP="003A0884">
      <w:r>
        <w:t xml:space="preserve">ΙΙΙ) Το </w:t>
      </w:r>
      <w:r>
        <w:rPr>
          <w:lang w:val="en-US"/>
        </w:rPr>
        <w:t>Cl</w:t>
      </w:r>
      <w:r w:rsidRPr="000E4226">
        <w:t xml:space="preserve"> </w:t>
      </w:r>
      <w:r>
        <w:t xml:space="preserve">είναι πιο ηλεκτραρνητικό από το Ι άρα το οξύ </w:t>
      </w:r>
      <w:proofErr w:type="spellStart"/>
      <w:r>
        <w:rPr>
          <w:lang w:val="en-US"/>
        </w:rPr>
        <w:t>HClO</w:t>
      </w:r>
      <w:proofErr w:type="spellEnd"/>
      <w:r w:rsidRPr="000E4226">
        <w:t xml:space="preserve"> </w:t>
      </w:r>
      <w:r>
        <w:t xml:space="preserve">είναι ισχυρότερο από το </w:t>
      </w:r>
      <w:r>
        <w:rPr>
          <w:lang w:val="en-US"/>
        </w:rPr>
        <w:t>HIO</w:t>
      </w:r>
      <w:r>
        <w:t xml:space="preserve">, άρα μικρότερο </w:t>
      </w:r>
      <w:r>
        <w:rPr>
          <w:lang w:val="en-US"/>
        </w:rPr>
        <w:t>PH</w:t>
      </w:r>
      <w:r w:rsidRPr="000E4226">
        <w:t xml:space="preserve"> </w:t>
      </w:r>
      <w:r>
        <w:t xml:space="preserve">θα έχει το </w:t>
      </w:r>
      <w:proofErr w:type="spellStart"/>
      <w:r>
        <w:rPr>
          <w:lang w:val="en-US"/>
        </w:rPr>
        <w:t>HClO</w:t>
      </w:r>
      <w:proofErr w:type="spellEnd"/>
      <w:r>
        <w:t>.</w:t>
      </w:r>
    </w:p>
    <w:p w14:paraId="20126203" w14:textId="77777777" w:rsidR="003A0884" w:rsidRPr="00074D0D" w:rsidRDefault="003A0884" w:rsidP="003A0884">
      <w:pPr>
        <w:rPr>
          <w:b/>
          <w:bCs/>
        </w:rPr>
      </w:pPr>
      <w:r w:rsidRPr="000E4226">
        <w:rPr>
          <w:b/>
          <w:bCs/>
        </w:rPr>
        <w:t>Β</w:t>
      </w:r>
      <w:r w:rsidRPr="00074D0D">
        <w:rPr>
          <w:b/>
          <w:bCs/>
        </w:rPr>
        <w:t>2.</w:t>
      </w:r>
    </w:p>
    <w:p w14:paraId="7C46CAC1" w14:textId="77777777" w:rsidR="003A0884" w:rsidRPr="00074D0D" w:rsidRDefault="003A0884" w:rsidP="003A0884">
      <w:pPr>
        <w:spacing w:after="0"/>
        <w:rPr>
          <w:rFonts w:eastAsiaTheme="minorEastAsia" w:cstheme="minorHAnsi"/>
        </w:rPr>
      </w:pPr>
      <w:r>
        <w:t>Ι</w:t>
      </w:r>
      <w:r w:rsidRPr="00074D0D">
        <w:t xml:space="preserve">)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CO</w:t>
      </w:r>
      <w:r w:rsidRPr="00074D0D">
        <w:rPr>
          <w:vertAlign w:val="subscript"/>
        </w:rPr>
        <w:t>3</w:t>
      </w:r>
      <w:r w:rsidRPr="00074D0D">
        <w:t xml:space="preserve"> +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O</w:t>
      </w:r>
      <w:r w:rsidRPr="00074D0D"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←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</m:sup>
            </m:sSubSup>
          </m:e>
        </m:box>
      </m:oMath>
      <w:r w:rsidRPr="00074D0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lang w:val="en-US"/>
        </w:rPr>
        <w:t>HCO</w:t>
      </w:r>
      <w:r w:rsidRPr="00074D0D">
        <w:rPr>
          <w:rFonts w:eastAsiaTheme="minorEastAsia"/>
          <w:vertAlign w:val="subscript"/>
        </w:rPr>
        <w:t>3</w:t>
      </w:r>
      <w:r w:rsidRPr="00074D0D">
        <w:rPr>
          <w:rFonts w:eastAsiaTheme="minorEastAsia"/>
          <w:sz w:val="28"/>
          <w:szCs w:val="28"/>
          <w:vertAlign w:val="subscript"/>
        </w:rPr>
        <w:t xml:space="preserve"> </w:t>
      </w:r>
      <w:proofErr w:type="gramStart"/>
      <w:r w:rsidRPr="00074D0D">
        <w:rPr>
          <w:rFonts w:eastAsiaTheme="minorEastAsia" w:cstheme="minorHAnsi"/>
          <w:sz w:val="28"/>
          <w:szCs w:val="28"/>
          <w:vertAlign w:val="superscript"/>
        </w:rPr>
        <w:t xml:space="preserve">̶  </w:t>
      </w:r>
      <w:r w:rsidRPr="00074D0D">
        <w:rPr>
          <w:rFonts w:eastAsiaTheme="minorEastAsia" w:cstheme="minorHAnsi"/>
          <w:sz w:val="28"/>
          <w:szCs w:val="28"/>
        </w:rPr>
        <w:t>+</w:t>
      </w:r>
      <w:proofErr w:type="gramEnd"/>
      <w:r w:rsidRPr="00074D0D">
        <w:rPr>
          <w:rFonts w:eastAsiaTheme="minorEastAsia" w:cstheme="minorHAnsi"/>
          <w:sz w:val="28"/>
          <w:szCs w:val="28"/>
        </w:rPr>
        <w:t xml:space="preserve"> </w:t>
      </w:r>
      <w:r w:rsidRPr="00AB04CC">
        <w:rPr>
          <w:rFonts w:eastAsiaTheme="minorEastAsia" w:cstheme="minorHAnsi"/>
          <w:lang w:val="en-US"/>
        </w:rPr>
        <w:t>H</w:t>
      </w:r>
      <w:r w:rsidRPr="00074D0D">
        <w:rPr>
          <w:rFonts w:eastAsiaTheme="minorEastAsia" w:cstheme="minorHAnsi"/>
          <w:vertAlign w:val="subscript"/>
        </w:rPr>
        <w:t>2</w:t>
      </w:r>
      <w:r w:rsidRPr="00AB04CC">
        <w:rPr>
          <w:rFonts w:eastAsiaTheme="minorEastAsia" w:cstheme="minorHAnsi"/>
          <w:lang w:val="en-US"/>
        </w:rPr>
        <w:t>O</w:t>
      </w:r>
    </w:p>
    <w:p w14:paraId="42DD3AC2" w14:textId="77777777" w:rsidR="003A0884" w:rsidRDefault="003A0884" w:rsidP="003A0884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Ισχύουν οι γνωστές προσεγγίσεις </w:t>
      </w:r>
    </w:p>
    <w:p w14:paraId="3C240CDA" w14:textId="77777777" w:rsidR="003A0884" w:rsidRPr="00074D0D" w:rsidRDefault="003A0884" w:rsidP="003A0884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pH</w:t>
      </w:r>
      <w:proofErr w:type="gramEnd"/>
      <w:r w:rsidRPr="00074D0D">
        <w:rPr>
          <w:rFonts w:eastAsiaTheme="minorEastAsia" w:cstheme="minorHAnsi"/>
          <w:lang w:val="en-US"/>
        </w:rPr>
        <w:t xml:space="preserve">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 w:rsidRPr="00074D0D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οξ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βασ</m:t>
                </m:r>
              </m:sub>
            </m:sSub>
          </m:den>
        </m:f>
      </m:oMath>
      <w:r w:rsidRPr="00074D0D"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E0DE202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proofErr w:type="gramStart"/>
      <w:r>
        <w:rPr>
          <w:rFonts w:eastAsiaTheme="minorEastAsia" w:cstheme="minorHAnsi"/>
          <w:lang w:val="en-US"/>
        </w:rPr>
        <w:t>pH</w:t>
      </w:r>
      <w:proofErr w:type="gramEnd"/>
      <w:r>
        <w:rPr>
          <w:rFonts w:eastAsiaTheme="minorEastAsia" w:cstheme="minorHAnsi"/>
          <w:lang w:val="en-US"/>
        </w:rPr>
        <w:t xml:space="preserve">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>
        <w:rPr>
          <w:rFonts w:eastAsiaTheme="minorEastAsia" w:cstheme="minorHAnsi"/>
          <w:lang w:val="en-US"/>
        </w:rPr>
        <w:t xml:space="preserve"> 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5A44644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7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>= 6,4 +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A284286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1=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58CBB69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Log10 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2FE95D8" w14:textId="77777777" w:rsidR="003A0884" w:rsidRPr="002B0103" w:rsidRDefault="008C6CA8" w:rsidP="003A0884">
      <w:pPr>
        <w:spacing w:after="0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</w:rPr>
              <m:t>[</m:t>
            </m:r>
            <m:r>
              <w:rPr>
                <w:rFonts w:ascii="Cambria Math" w:eastAsiaTheme="minorEastAsia" w:hAnsi="Cambria Math" w:cstheme="minorHAnsi"/>
                <w:lang w:val="en-US"/>
              </w:rPr>
              <m:t>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</w:rPr>
              <m:t>]</m:t>
            </m:r>
          </m:den>
        </m:f>
      </m:oMath>
      <w:r w:rsidR="003A0884" w:rsidRPr="002B0103">
        <w:rPr>
          <w:rFonts w:eastAsiaTheme="minorEastAsia" w:cstheme="minorHAnsi"/>
        </w:rPr>
        <w:t xml:space="preserve">  =10 </w:t>
      </w:r>
    </w:p>
    <w:p w14:paraId="3BC74C1F" w14:textId="77777777" w:rsidR="003A0884" w:rsidRPr="002B0103" w:rsidRDefault="003A0884" w:rsidP="003A0884">
      <w:pPr>
        <w:spacing w:after="0"/>
        <w:rPr>
          <w:rFonts w:eastAsiaTheme="minorEastAsia" w:cstheme="minorHAnsi"/>
        </w:rPr>
      </w:pPr>
    </w:p>
    <w:p w14:paraId="36A1D5C7" w14:textId="77777777" w:rsidR="003A0884" w:rsidRDefault="003A0884" w:rsidP="003A0884">
      <w:pPr>
        <w:spacing w:after="0"/>
        <w:rPr>
          <w:rFonts w:eastAsiaTheme="minorEastAsia" w:cstheme="minorHAnsi"/>
          <w:b/>
          <w:bCs/>
          <w:lang w:val="en-US"/>
        </w:rPr>
      </w:pPr>
    </w:p>
    <w:p w14:paraId="7992FF6B" w14:textId="77777777" w:rsidR="003A0884" w:rsidRDefault="003A0884" w:rsidP="003A0884">
      <w:pPr>
        <w:spacing w:after="0"/>
        <w:rPr>
          <w:rFonts w:eastAsiaTheme="minorEastAsia" w:cstheme="minorHAnsi"/>
          <w:b/>
          <w:bCs/>
          <w:lang w:val="en-US"/>
        </w:rPr>
      </w:pPr>
    </w:p>
    <w:p w14:paraId="39F60B99" w14:textId="77777777" w:rsidR="00074D0D" w:rsidRPr="008C0B6C" w:rsidRDefault="00074D0D" w:rsidP="00074D0D">
      <w:pPr>
        <w:pStyle w:val="ListParagraph"/>
        <w:ind w:left="450"/>
        <w:rPr>
          <w:sz w:val="24"/>
          <w:szCs w:val="24"/>
          <w:vertAlign w:val="superscript"/>
        </w:rPr>
      </w:pPr>
      <w:proofErr w:type="gramStart"/>
      <w:r w:rsidRPr="00333690">
        <w:rPr>
          <w:b/>
          <w:bCs/>
          <w:sz w:val="24"/>
          <w:szCs w:val="24"/>
          <w:lang w:val="en-US"/>
        </w:rPr>
        <w:t>B</w:t>
      </w:r>
      <w:r w:rsidRPr="00333690">
        <w:rPr>
          <w:b/>
          <w:bCs/>
          <w:sz w:val="24"/>
          <w:szCs w:val="24"/>
        </w:rPr>
        <w:t>3</w:t>
      </w:r>
      <w:r w:rsidRPr="00333690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33690">
        <w:rPr>
          <w:sz w:val="24"/>
          <w:szCs w:val="24"/>
        </w:rPr>
        <w:t>.</w:t>
      </w:r>
      <w:proofErr w:type="gramEnd"/>
      <w:r w:rsidRPr="0033369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To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διίσταται   </w:t>
      </w:r>
      <w:r w:rsidRPr="00333690"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</w:rPr>
        <w:t>Cl</w:t>
      </w:r>
      <w:r>
        <w:rPr>
          <w:sz w:val="24"/>
          <w:szCs w:val="24"/>
        </w:rPr>
        <w:t xml:space="preserve">  </w:t>
      </w:r>
      <w:r w:rsidRPr="00333690">
        <w:rPr>
          <w:position w:val="-6"/>
          <w:sz w:val="24"/>
          <w:szCs w:val="24"/>
        </w:rPr>
        <w:object w:dxaOrig="300" w:dyaOrig="220" w14:anchorId="438E0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7" o:title=""/>
          </v:shape>
          <o:OLEObject Type="Embed" ProgID="Equation.DSMT4" ShapeID="_x0000_i1025" DrawAspect="Content" ObjectID="_1654679064" r:id="rId8"/>
        </w:object>
      </w:r>
      <w:r>
        <w:rPr>
          <w:sz w:val="24"/>
          <w:szCs w:val="24"/>
        </w:rPr>
        <w:t xml:space="preserve"> 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Cl</w:t>
      </w:r>
      <w:r>
        <w:rPr>
          <w:sz w:val="24"/>
          <w:szCs w:val="24"/>
          <w:vertAlign w:val="superscript"/>
        </w:rPr>
        <w:t>-</w:t>
      </w:r>
    </w:p>
    <w:p w14:paraId="2F27BB09" w14:textId="77777777" w:rsidR="00074D0D" w:rsidRPr="00333690" w:rsidRDefault="00074D0D" w:rsidP="00074D0D">
      <w:pPr>
        <w:pStyle w:val="ListParagraph"/>
        <w:ind w:left="450"/>
        <w:rPr>
          <w:sz w:val="24"/>
          <w:szCs w:val="24"/>
        </w:rPr>
      </w:pPr>
      <w:r w:rsidRPr="00333690"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  <w:vertAlign w:val="superscript"/>
        </w:rPr>
        <w:t>-</w:t>
      </w:r>
      <w:r w:rsidRPr="00333690">
        <w:rPr>
          <w:sz w:val="24"/>
          <w:szCs w:val="24"/>
        </w:rPr>
        <w:t xml:space="preserve"> + </w:t>
      </w:r>
      <w:r w:rsidRPr="00333690"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 w:rsidRPr="00333690"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333690">
        <w:rPr>
          <w:position w:val="-4"/>
          <w:sz w:val="24"/>
          <w:szCs w:val="24"/>
          <w:lang w:val="en-US"/>
        </w:rPr>
        <w:object w:dxaOrig="180" w:dyaOrig="279" w14:anchorId="39F7BCB1">
          <v:shape id="_x0000_i1026" type="#_x0000_t75" style="width:9pt;height:14.25pt" o:ole="">
            <v:imagedata r:id="rId9" o:title=""/>
          </v:shape>
          <o:OLEObject Type="Embed" ProgID="Equation.DSMT4" ShapeID="_x0000_i1026" DrawAspect="Content" ObjectID="_1654679065" r:id="rId10"/>
        </w:object>
      </w:r>
      <w:r w:rsidRPr="00333690">
        <w:rPr>
          <w:sz w:val="24"/>
          <w:szCs w:val="24"/>
        </w:rPr>
        <w:t xml:space="preserve"> </w:t>
      </w:r>
      <w:r w:rsidRPr="00333690">
        <w:rPr>
          <w:position w:val="-6"/>
          <w:sz w:val="24"/>
          <w:szCs w:val="24"/>
          <w:lang w:val="en-US"/>
        </w:rPr>
        <w:object w:dxaOrig="300" w:dyaOrig="220" w14:anchorId="700E9B6E">
          <v:shape id="_x0000_i1027" type="#_x0000_t75" style="width:15pt;height:11.25pt" o:ole="">
            <v:imagedata r:id="rId11" o:title=""/>
          </v:shape>
          <o:OLEObject Type="Embed" ProgID="Equation.DSMT4" ShapeID="_x0000_i1027" DrawAspect="Content" ObjectID="_1654679066" r:id="rId12"/>
        </w:objec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δεν γίνεται</w:t>
      </w:r>
    </w:p>
    <w:p w14:paraId="223F0291" w14:textId="77777777" w:rsidR="00074D0D" w:rsidRPr="008C0B6C" w:rsidRDefault="00074D0D" w:rsidP="00074D0D">
      <w:pPr>
        <w:pStyle w:val="ListParagraph"/>
        <w:ind w:left="450"/>
        <w:rPr>
          <w:sz w:val="24"/>
          <w:szCs w:val="24"/>
          <w:vertAlign w:val="superscript"/>
        </w:rPr>
      </w:pPr>
      <w:r w:rsidRPr="00333690">
        <w:rPr>
          <w:sz w:val="24"/>
          <w:szCs w:val="24"/>
        </w:rPr>
        <w:t>ΝΗ</w:t>
      </w:r>
      <w:r w:rsidRPr="00003D28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 w:rsidRPr="00333690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8C0B6C">
        <w:rPr>
          <w:position w:val="-10"/>
          <w:sz w:val="24"/>
          <w:szCs w:val="24"/>
          <w:lang w:val="en-US"/>
        </w:rPr>
        <w:object w:dxaOrig="360" w:dyaOrig="320" w14:anchorId="7B6DAF96">
          <v:shape id="_x0000_i1028" type="#_x0000_t75" style="width:18pt;height:16.5pt" o:ole="">
            <v:imagedata r:id="rId13" o:title=""/>
          </v:shape>
          <o:OLEObject Type="Embed" ProgID="Equation.DSMT4" ShapeID="_x0000_i1028" DrawAspect="Content" ObjectID="_1654679067" r:id="rId14"/>
        </w:object>
      </w:r>
      <w:r w:rsidRPr="00333690">
        <w:rPr>
          <w:sz w:val="24"/>
          <w:szCs w:val="24"/>
        </w:rPr>
        <w:t xml:space="preserve"> ΝΗ</w:t>
      </w:r>
      <w:r w:rsidRPr="004B3568">
        <w:rPr>
          <w:sz w:val="24"/>
          <w:szCs w:val="24"/>
          <w:vertAlign w:val="subscript"/>
        </w:rPr>
        <w:t xml:space="preserve">3 </w:t>
      </w:r>
      <w:r w:rsidRPr="004B3568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H</w:t>
      </w:r>
      <w:r w:rsidRPr="004B3568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perscript"/>
        </w:rPr>
        <w:t>+</w:t>
      </w:r>
    </w:p>
    <w:p w14:paraId="6652344A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7AACDCE3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proofErr w:type="spellStart"/>
      <w:r>
        <w:rPr>
          <w:sz w:val="24"/>
          <w:szCs w:val="24"/>
          <w:lang w:val="en-US"/>
        </w:rPr>
        <w:t>mol</w:t>
      </w:r>
      <w:proofErr w:type="spellEnd"/>
      <w:r w:rsidRPr="004B3568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αυξάνονται και η ισορροπία λόγω </w:t>
      </w:r>
      <w:proofErr w:type="spellStart"/>
      <w:r>
        <w:rPr>
          <w:sz w:val="24"/>
          <w:szCs w:val="24"/>
          <w:lang w:val="en-US"/>
        </w:rPr>
        <w:t>Lech</w:t>
      </w:r>
      <w:r w:rsidRPr="004B3568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>e</w:t>
      </w:r>
      <w:r w:rsidRPr="004B3568">
        <w:rPr>
          <w:sz w:val="24"/>
          <w:szCs w:val="24"/>
          <w:lang w:val="en-US"/>
        </w:rPr>
        <w:t>lier</w:t>
      </w:r>
      <w:proofErr w:type="spellEnd"/>
      <w:r w:rsidRPr="004B3568">
        <w:rPr>
          <w:sz w:val="24"/>
          <w:szCs w:val="24"/>
        </w:rPr>
        <w:t>, μετατοπίζεται προς τα δεξιά</w:t>
      </w:r>
    </w:p>
    <w:p w14:paraId="54A2E0C8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07963D4A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B3568">
        <w:rPr>
          <w:sz w:val="24"/>
          <w:szCs w:val="24"/>
        </w:rPr>
        <w:t xml:space="preserve">) </w:t>
      </w:r>
      <w:r>
        <w:rPr>
          <w:sz w:val="24"/>
          <w:szCs w:val="24"/>
        </w:rPr>
        <w:t>Όταν το διάλυμα θερμαίνεται παράγεται αέριο το οποίο χρωματίζει το διάλυμα της φαινολοφθαλεϊνης ερυθρό συνεπώς το διάλυμα της φαινολοφθαλεϊνης παίρνει τη βασική μορφή της άρα το αέριο είναι 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. Επομένως η ισορροπία μετατοπίζεται προς τα αριστερά </w:t>
      </w:r>
    </w:p>
    <w:p w14:paraId="29B9F130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</w:p>
    <w:p w14:paraId="5D6685D8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 w:rsidRPr="00003D28">
        <w:rPr>
          <w:b/>
          <w:bCs/>
          <w:sz w:val="24"/>
          <w:szCs w:val="24"/>
        </w:rPr>
        <w:t>Β4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καμπύλη</w:t>
      </w:r>
      <w:proofErr w:type="gramEnd"/>
      <w:r>
        <w:rPr>
          <w:sz w:val="24"/>
          <w:szCs w:val="24"/>
        </w:rPr>
        <w:t xml:space="preserve"> Β</w:t>
      </w:r>
    </w:p>
    <w:p w14:paraId="41298D47" w14:textId="77777777" w:rsidR="00074D0D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καμπύλη</w:t>
      </w:r>
      <w:proofErr w:type="gramEnd"/>
      <w:r>
        <w:rPr>
          <w:sz w:val="24"/>
          <w:szCs w:val="24"/>
        </w:rPr>
        <w:t xml:space="preserve"> Δ</w:t>
      </w:r>
    </w:p>
    <w:p w14:paraId="721DC684" w14:textId="77777777" w:rsidR="00074D0D" w:rsidRPr="004B3568" w:rsidRDefault="00074D0D" w:rsidP="00074D0D">
      <w:pPr>
        <w:pStyle w:val="ListParagraph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αύξηση</w:t>
      </w:r>
      <w:proofErr w:type="gramEnd"/>
      <w:r>
        <w:rPr>
          <w:sz w:val="24"/>
          <w:szCs w:val="24"/>
        </w:rPr>
        <w:t xml:space="preserve"> του όγκου αφού η ταχύτητα μειώνεται.</w:t>
      </w:r>
    </w:p>
    <w:p w14:paraId="66D1F1E9" w14:textId="1186D10E" w:rsidR="003A0884" w:rsidRDefault="00074D0D" w:rsidP="00074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2228C7D4" w14:textId="7C0ED309" w:rsidR="00074D0D" w:rsidRPr="00074D0D" w:rsidRDefault="00074D0D" w:rsidP="00074D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  <w:bookmarkStart w:id="0" w:name="_GoBack"/>
      <w:bookmarkEnd w:id="0"/>
    </w:p>
    <w:sectPr w:rsidR="00074D0D" w:rsidRPr="00074D0D">
      <w:head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D8E65" w14:textId="77777777" w:rsidR="008C6CA8" w:rsidRDefault="008C6CA8" w:rsidP="001B14AB">
      <w:pPr>
        <w:spacing w:after="0" w:line="240" w:lineRule="auto"/>
      </w:pPr>
      <w:r>
        <w:separator/>
      </w:r>
    </w:p>
  </w:endnote>
  <w:endnote w:type="continuationSeparator" w:id="0">
    <w:p w14:paraId="6097FCB4" w14:textId="77777777" w:rsidR="008C6CA8" w:rsidRDefault="008C6CA8" w:rsidP="001B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705E3" w14:textId="77777777" w:rsidR="008C6CA8" w:rsidRDefault="008C6CA8" w:rsidP="001B14AB">
      <w:pPr>
        <w:spacing w:after="0" w:line="240" w:lineRule="auto"/>
      </w:pPr>
      <w:r>
        <w:separator/>
      </w:r>
    </w:p>
  </w:footnote>
  <w:footnote w:type="continuationSeparator" w:id="0">
    <w:p w14:paraId="6ABD1B37" w14:textId="77777777" w:rsidR="008C6CA8" w:rsidRDefault="008C6CA8" w:rsidP="001B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C854" w14:textId="3085FFA8" w:rsidR="001B14AB" w:rsidRDefault="001B14AB">
    <w:pPr>
      <w:pStyle w:val="Header"/>
    </w:pPr>
    <w:r>
      <w:rPr>
        <w:noProof/>
        <w:lang w:eastAsia="el-GR"/>
      </w:rPr>
      <w:drawing>
        <wp:inline distT="0" distB="0" distL="0" distR="0" wp14:anchorId="1FAD9318" wp14:editId="60F0C8FF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09"/>
    <w:rsid w:val="00074D0D"/>
    <w:rsid w:val="001B14AB"/>
    <w:rsid w:val="00317E28"/>
    <w:rsid w:val="003A0884"/>
    <w:rsid w:val="007757DC"/>
    <w:rsid w:val="008C6CA8"/>
    <w:rsid w:val="00927AA9"/>
    <w:rsid w:val="00CC7809"/>
    <w:rsid w:val="00D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E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AB"/>
  </w:style>
  <w:style w:type="paragraph" w:styleId="Footer">
    <w:name w:val="footer"/>
    <w:basedOn w:val="Normal"/>
    <w:link w:val="Foot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AB"/>
  </w:style>
  <w:style w:type="paragraph" w:styleId="BalloonText">
    <w:name w:val="Balloon Text"/>
    <w:basedOn w:val="Normal"/>
    <w:link w:val="BalloonTextChar"/>
    <w:uiPriority w:val="99"/>
    <w:semiHidden/>
    <w:unhideWhenUsed/>
    <w:rsid w:val="001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0D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AB"/>
  </w:style>
  <w:style w:type="paragraph" w:styleId="Footer">
    <w:name w:val="footer"/>
    <w:basedOn w:val="Normal"/>
    <w:link w:val="Footer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AB"/>
  </w:style>
  <w:style w:type="paragraph" w:styleId="BalloonText">
    <w:name w:val="Balloon Text"/>
    <w:basedOn w:val="Normal"/>
    <w:link w:val="BalloonTextChar"/>
    <w:uiPriority w:val="99"/>
    <w:semiHidden/>
    <w:unhideWhenUsed/>
    <w:rsid w:val="001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D0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Χρόνης</dc:creator>
  <cp:lastModifiedBy>ΓΡΑΜΜΑΤΕΙΑ</cp:lastModifiedBy>
  <cp:revision>4</cp:revision>
  <dcterms:created xsi:type="dcterms:W3CDTF">2020-06-26T07:38:00Z</dcterms:created>
  <dcterms:modified xsi:type="dcterms:W3CDTF">2020-06-26T09:18:00Z</dcterms:modified>
</cp:coreProperties>
</file>