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4F012" w14:textId="15F26151" w:rsidR="00717B95" w:rsidRDefault="00717B95" w:rsidP="00E2122E">
      <w:pPr>
        <w:pStyle w:val="Heading1"/>
        <w:spacing w:before="120" w:after="120" w:line="360" w:lineRule="auto"/>
        <w:jc w:val="both"/>
        <w:rPr>
          <w:rFonts w:eastAsia="Times New Roman"/>
        </w:rPr>
      </w:pPr>
      <w:bookmarkStart w:id="0" w:name="_GoBack"/>
      <w:bookmarkEnd w:id="0"/>
      <w:r>
        <w:rPr>
          <w:rFonts w:eastAsia="Times New Roman"/>
        </w:rPr>
        <w:t xml:space="preserve">ΚΕΙΜΕΝΟ ΠΑΡΕΜΒΑΣΗΣ ΤΗΣ Ο.Κ.Ε </w:t>
      </w:r>
      <w:r w:rsidR="00836964">
        <w:rPr>
          <w:rFonts w:eastAsia="Times New Roman"/>
        </w:rPr>
        <w:t>ΓΙΑ ΤΗΝ ΑΝΤΙΜΕΤΩΠΙΣΗ ΤΩΝ ΕΠΙΠΤΩΣΕΩΝ ΤΗΣ ΠΑΝΔΗΜΙΑΣ ΣΤΗΝ ΟΙΚΟΝΟΜΙΑ ΚΑΙ ΚΟΙΝΩΝΙΑ</w:t>
      </w:r>
    </w:p>
    <w:p w14:paraId="056A3E3E" w14:textId="77777777" w:rsidR="00BE0CCD" w:rsidRPr="00BE0CCD" w:rsidRDefault="00BE0CCD" w:rsidP="00E2122E">
      <w:pPr>
        <w:spacing w:before="120" w:after="120" w:line="360" w:lineRule="auto"/>
        <w:jc w:val="both"/>
      </w:pPr>
    </w:p>
    <w:p w14:paraId="1F00E60A" w14:textId="414AEFAE" w:rsidR="00255D86" w:rsidRPr="00D8491D" w:rsidRDefault="00255D86" w:rsidP="00E2122E">
      <w:pPr>
        <w:pStyle w:val="ListParagraph"/>
        <w:numPr>
          <w:ilvl w:val="0"/>
          <w:numId w:val="3"/>
        </w:numPr>
        <w:spacing w:before="120" w:after="120" w:line="360" w:lineRule="auto"/>
        <w:jc w:val="both"/>
        <w:rPr>
          <w:b/>
          <w:i/>
          <w:color w:val="000000" w:themeColor="text1"/>
          <w:sz w:val="28"/>
          <w:szCs w:val="28"/>
        </w:rPr>
      </w:pPr>
      <w:r w:rsidRPr="00D8491D">
        <w:rPr>
          <w:rFonts w:eastAsia="Times New Roman"/>
          <w:b/>
          <w:i/>
          <w:color w:val="000000" w:themeColor="text1"/>
          <w:sz w:val="28"/>
          <w:szCs w:val="28"/>
        </w:rPr>
        <w:t>ΕΙΣΑΓΩΓΗ</w:t>
      </w:r>
    </w:p>
    <w:p w14:paraId="0085DC63" w14:textId="3F16A44C" w:rsidR="00255D86" w:rsidRPr="00542474" w:rsidRDefault="00255D86" w:rsidP="00E2122E">
      <w:pPr>
        <w:spacing w:before="120" w:after="120" w:line="360" w:lineRule="auto"/>
        <w:jc w:val="both"/>
        <w:rPr>
          <w:color w:val="000000" w:themeColor="text1"/>
          <w:sz w:val="24"/>
          <w:szCs w:val="24"/>
        </w:rPr>
      </w:pPr>
      <w:r w:rsidRPr="00542474">
        <w:rPr>
          <w:color w:val="000000" w:themeColor="text1"/>
          <w:sz w:val="24"/>
          <w:szCs w:val="24"/>
        </w:rPr>
        <w:t xml:space="preserve">Η πανδημική κρίση, αποτέλεσμα της διάδοσης του </w:t>
      </w:r>
      <w:r w:rsidR="00BE0CCD">
        <w:rPr>
          <w:color w:val="000000" w:themeColor="text1"/>
          <w:sz w:val="24"/>
          <w:szCs w:val="24"/>
        </w:rPr>
        <w:t xml:space="preserve">νέου </w:t>
      </w:r>
      <w:r w:rsidR="00A252DD">
        <w:rPr>
          <w:color w:val="000000" w:themeColor="text1"/>
          <w:sz w:val="24"/>
          <w:szCs w:val="24"/>
        </w:rPr>
        <w:t>κο</w:t>
      </w:r>
      <w:r w:rsidRPr="00542474">
        <w:rPr>
          <w:color w:val="000000" w:themeColor="text1"/>
          <w:sz w:val="24"/>
          <w:szCs w:val="24"/>
        </w:rPr>
        <w:t>ρ</w:t>
      </w:r>
      <w:r w:rsidR="00A252DD">
        <w:rPr>
          <w:color w:val="000000" w:themeColor="text1"/>
          <w:sz w:val="24"/>
          <w:szCs w:val="24"/>
        </w:rPr>
        <w:t>ω</w:t>
      </w:r>
      <w:r w:rsidRPr="00542474">
        <w:rPr>
          <w:color w:val="000000" w:themeColor="text1"/>
          <w:sz w:val="24"/>
          <w:szCs w:val="24"/>
        </w:rPr>
        <w:t xml:space="preserve">νοϊού </w:t>
      </w:r>
      <w:r w:rsidR="004828F0">
        <w:rPr>
          <w:color w:val="000000" w:themeColor="text1"/>
          <w:sz w:val="24"/>
          <w:szCs w:val="24"/>
          <w:lang w:val="en-US"/>
        </w:rPr>
        <w:t>Covi</w:t>
      </w:r>
      <w:r w:rsidRPr="00542474">
        <w:rPr>
          <w:color w:val="000000" w:themeColor="text1"/>
          <w:sz w:val="24"/>
          <w:szCs w:val="24"/>
          <w:lang w:val="en-US"/>
        </w:rPr>
        <w:t>d</w:t>
      </w:r>
      <w:r w:rsidR="004828F0">
        <w:rPr>
          <w:color w:val="000000" w:themeColor="text1"/>
          <w:sz w:val="24"/>
          <w:szCs w:val="24"/>
          <w:lang w:val="en-US"/>
        </w:rPr>
        <w:t>-</w:t>
      </w:r>
      <w:r w:rsidRPr="00542474">
        <w:rPr>
          <w:color w:val="000000" w:themeColor="text1"/>
          <w:sz w:val="24"/>
          <w:szCs w:val="24"/>
        </w:rPr>
        <w:t xml:space="preserve">19 δοκιμάζει βαρύτατα τις αντοχές </w:t>
      </w:r>
      <w:r w:rsidR="004432D1">
        <w:rPr>
          <w:color w:val="000000" w:themeColor="text1"/>
          <w:sz w:val="24"/>
          <w:szCs w:val="24"/>
        </w:rPr>
        <w:t xml:space="preserve">των κοινωνιών, των οικονομιών αλλά και </w:t>
      </w:r>
      <w:r w:rsidRPr="00542474">
        <w:rPr>
          <w:color w:val="000000" w:themeColor="text1"/>
          <w:sz w:val="24"/>
          <w:szCs w:val="24"/>
        </w:rPr>
        <w:t>των συστημάτων υγείας, ακόμη και στις πιο ανεπτυγμένες χώρες, ενώ παράλληλα θέτει σημαντικές προκλήσεις στους ευρωπαϊκούς θεσμούς.</w:t>
      </w:r>
      <w:r w:rsidRPr="00542474">
        <w:rPr>
          <w:color w:val="000000" w:themeColor="text1"/>
        </w:rPr>
        <w:t xml:space="preserve"> </w:t>
      </w:r>
      <w:r w:rsidRPr="00542474">
        <w:rPr>
          <w:color w:val="000000" w:themeColor="text1"/>
          <w:sz w:val="24"/>
          <w:szCs w:val="24"/>
        </w:rPr>
        <w:t>Η αναγκαιότητα άμεσης απόκρισης σε αυτή την παγκόσμια έκτακτη ανάγκη είναι επιτακτική για την προστασία της δημόσιας υγείας, την ενότητα της κοινωνίας, το μέλλον της εργασίας, της σχέσης της ανθρώπινης δραστηριότητας με το περιβάλλον</w:t>
      </w:r>
      <w:r>
        <w:rPr>
          <w:color w:val="000000" w:themeColor="text1"/>
        </w:rPr>
        <w:t>,</w:t>
      </w:r>
      <w:r w:rsidRPr="00542474">
        <w:rPr>
          <w:color w:val="000000" w:themeColor="text1"/>
          <w:sz w:val="24"/>
          <w:szCs w:val="24"/>
        </w:rPr>
        <w:t xml:space="preserve"> αλλά και της ίδιας της ποιότητας της δημοκρατίας.</w:t>
      </w:r>
    </w:p>
    <w:p w14:paraId="2A6471C5" w14:textId="2014314F" w:rsidR="00255D86" w:rsidRPr="00542474" w:rsidRDefault="00255D86" w:rsidP="00E2122E">
      <w:pPr>
        <w:spacing w:before="120" w:after="120" w:line="360" w:lineRule="auto"/>
        <w:jc w:val="both"/>
        <w:rPr>
          <w:color w:val="000000" w:themeColor="text1"/>
          <w:sz w:val="24"/>
          <w:szCs w:val="24"/>
        </w:rPr>
      </w:pPr>
      <w:r w:rsidRPr="00542474">
        <w:rPr>
          <w:color w:val="000000" w:themeColor="text1"/>
          <w:sz w:val="24"/>
          <w:szCs w:val="24"/>
        </w:rPr>
        <w:t xml:space="preserve">Ελάχιστα χρόνια μετά την οικονομική κρίση του 2008, τη συνακόλουθη κρίση χρεών της ευρωπαϊκής περιφέρειας και </w:t>
      </w:r>
      <w:r w:rsidR="004432D1">
        <w:rPr>
          <w:color w:val="000000" w:themeColor="text1"/>
          <w:sz w:val="24"/>
          <w:szCs w:val="24"/>
        </w:rPr>
        <w:t xml:space="preserve">με εμμένουσα </w:t>
      </w:r>
      <w:r w:rsidRPr="00542474">
        <w:rPr>
          <w:color w:val="000000" w:themeColor="text1"/>
          <w:sz w:val="24"/>
          <w:szCs w:val="24"/>
        </w:rPr>
        <w:t xml:space="preserve">την </w:t>
      </w:r>
      <w:r w:rsidR="004828F0">
        <w:rPr>
          <w:color w:val="000000" w:themeColor="text1"/>
          <w:sz w:val="24"/>
          <w:szCs w:val="24"/>
        </w:rPr>
        <w:t>μεταναστευτ</w:t>
      </w:r>
      <w:r w:rsidRPr="00542474">
        <w:rPr>
          <w:color w:val="000000" w:themeColor="text1"/>
          <w:sz w:val="24"/>
          <w:szCs w:val="24"/>
        </w:rPr>
        <w:t xml:space="preserve">ική κρίση, η Ευρώπη βρίσκεται αντιμέτωπη με μια πρωτόγνωρη απειλή με δραματικές </w:t>
      </w:r>
      <w:r w:rsidRPr="004432D1">
        <w:rPr>
          <w:color w:val="000000" w:themeColor="text1"/>
          <w:sz w:val="24"/>
          <w:szCs w:val="24"/>
        </w:rPr>
        <w:t>οικονομικές και κοινωνικές επιπτώσεις</w:t>
      </w:r>
      <w:r>
        <w:rPr>
          <w:color w:val="000000" w:themeColor="text1"/>
        </w:rPr>
        <w:t>.</w:t>
      </w:r>
      <w:r w:rsidRPr="00542474">
        <w:rPr>
          <w:color w:val="000000" w:themeColor="text1"/>
          <w:sz w:val="24"/>
          <w:szCs w:val="24"/>
        </w:rPr>
        <w:t xml:space="preserve"> Οι αρχικές εκτιμήσεις δείχνουν σημαντική μείωση του ΑΕΠ και εκτίναξη της ανεργίας. Παρόμοια είναι και η κατάσταση για την χώρα μας, σε μία περίοδο μάλιστα που η ελληνική οικονομία είχε μόλις αρχίσει να ανακάμπτει από την δωδεκαετή δημοσιονομική κρίση. </w:t>
      </w:r>
    </w:p>
    <w:p w14:paraId="023DF676" w14:textId="02951951" w:rsidR="00255D86" w:rsidRPr="00BE0CCD" w:rsidRDefault="00D8491D" w:rsidP="00E2122E">
      <w:pPr>
        <w:spacing w:before="120" w:after="120" w:line="360" w:lineRule="auto"/>
        <w:jc w:val="both"/>
        <w:rPr>
          <w:rFonts w:eastAsia="Times New Roman" w:cs="Times New Roman"/>
          <w:color w:val="000000" w:themeColor="text1"/>
          <w:sz w:val="24"/>
          <w:szCs w:val="24"/>
          <w:lang w:eastAsia="en-GB"/>
        </w:rPr>
      </w:pPr>
      <w:r>
        <w:rPr>
          <w:rFonts w:eastAsia="Times New Roman"/>
          <w:color w:val="000000" w:themeColor="text1"/>
          <w:sz w:val="24"/>
          <w:szCs w:val="24"/>
        </w:rPr>
        <w:t>Παρά το γε</w:t>
      </w:r>
      <w:r w:rsidR="0080723F">
        <w:rPr>
          <w:rFonts w:eastAsia="Times New Roman"/>
          <w:color w:val="000000" w:themeColor="text1"/>
          <w:sz w:val="24"/>
          <w:szCs w:val="24"/>
        </w:rPr>
        <w:t>γ</w:t>
      </w:r>
      <w:r>
        <w:rPr>
          <w:rFonts w:eastAsia="Times New Roman"/>
          <w:color w:val="000000" w:themeColor="text1"/>
          <w:sz w:val="24"/>
          <w:szCs w:val="24"/>
        </w:rPr>
        <w:t>ονός ότι στο αρχικό στάδιο</w:t>
      </w:r>
      <w:r w:rsidR="00255D86" w:rsidRPr="00BE0CCD">
        <w:rPr>
          <w:rFonts w:eastAsia="Times New Roman" w:cs="Times New Roman"/>
          <w:color w:val="000000" w:themeColor="text1"/>
          <w:sz w:val="24"/>
          <w:szCs w:val="24"/>
          <w:lang w:eastAsia="en-GB"/>
        </w:rPr>
        <w:t xml:space="preserve"> </w:t>
      </w:r>
      <w:r w:rsidRPr="00BE0CCD">
        <w:rPr>
          <w:rFonts w:eastAsia="Times New Roman" w:cs="Times New Roman"/>
          <w:color w:val="000000" w:themeColor="text1"/>
          <w:sz w:val="24"/>
          <w:szCs w:val="24"/>
          <w:lang w:eastAsia="en-GB"/>
        </w:rPr>
        <w:t>της πανδημίας οι ευρωπαϊκές χώρες έδρασαν μεμονωμένα</w:t>
      </w:r>
      <w:r w:rsidR="007A12C7" w:rsidRPr="00BE0CCD">
        <w:rPr>
          <w:rFonts w:eastAsia="Times New Roman" w:cs="Times New Roman"/>
          <w:color w:val="000000" w:themeColor="text1"/>
          <w:sz w:val="24"/>
          <w:szCs w:val="24"/>
          <w:lang w:eastAsia="en-GB"/>
        </w:rPr>
        <w:t>,</w:t>
      </w:r>
      <w:r w:rsidR="00255D86" w:rsidRPr="00542474">
        <w:rPr>
          <w:rFonts w:eastAsia="Times New Roman" w:cs="Times New Roman"/>
          <w:color w:val="000000" w:themeColor="text1"/>
          <w:sz w:val="24"/>
          <w:szCs w:val="24"/>
          <w:lang w:val="en-GB" w:eastAsia="en-GB"/>
        </w:rPr>
        <w:t> </w:t>
      </w:r>
      <w:r w:rsidR="00255D86" w:rsidRPr="00BE0CCD">
        <w:rPr>
          <w:rFonts w:eastAsia="Times New Roman" w:cs="Times New Roman"/>
          <w:bCs/>
          <w:color w:val="000000" w:themeColor="text1"/>
          <w:sz w:val="24"/>
          <w:szCs w:val="24"/>
          <w:lang w:eastAsia="en-GB"/>
        </w:rPr>
        <w:t>πολύ γρήγορα συνειδητοποίησαν ότι οι συντονισμένες πρωτοβουλίες αποτελούν μονόδρομο</w:t>
      </w:r>
      <w:r w:rsidR="00255D86" w:rsidRPr="00BE0CCD">
        <w:rPr>
          <w:rFonts w:eastAsia="Times New Roman" w:cs="Times New Roman"/>
          <w:color w:val="000000" w:themeColor="text1"/>
          <w:sz w:val="24"/>
          <w:szCs w:val="24"/>
          <w:lang w:eastAsia="en-GB"/>
        </w:rPr>
        <w:t>.</w:t>
      </w:r>
      <w:r w:rsidR="00255D86" w:rsidRPr="00542474">
        <w:rPr>
          <w:rFonts w:eastAsia="Times New Roman" w:cs="Times New Roman"/>
          <w:color w:val="000000" w:themeColor="text1"/>
          <w:sz w:val="24"/>
          <w:szCs w:val="24"/>
          <w:lang w:val="en-GB" w:eastAsia="en-GB"/>
        </w:rPr>
        <w:t> </w:t>
      </w:r>
      <w:r w:rsidR="00255D86" w:rsidRPr="00BE0CCD">
        <w:rPr>
          <w:rFonts w:eastAsia="Times New Roman" w:cs="Times New Roman"/>
          <w:color w:val="000000" w:themeColor="text1"/>
          <w:sz w:val="24"/>
          <w:szCs w:val="24"/>
          <w:lang w:eastAsia="en-GB"/>
        </w:rPr>
        <w:t xml:space="preserve">Όπως αναφέρεται </w:t>
      </w:r>
      <w:r w:rsidR="00255D86" w:rsidRPr="00542474">
        <w:rPr>
          <w:rFonts w:eastAsia="Times New Roman"/>
          <w:i/>
          <w:iCs/>
          <w:color w:val="000000" w:themeColor="text1"/>
          <w:sz w:val="24"/>
          <w:szCs w:val="24"/>
        </w:rPr>
        <w:t>και απ</w:t>
      </w:r>
      <w:r w:rsidR="004432D1">
        <w:rPr>
          <w:rFonts w:eastAsia="Times New Roman"/>
          <w:i/>
          <w:iCs/>
          <w:color w:val="000000" w:themeColor="text1"/>
          <w:sz w:val="24"/>
          <w:szCs w:val="24"/>
        </w:rPr>
        <w:t>ό</w:t>
      </w:r>
      <w:r w:rsidR="00255D86" w:rsidRPr="00542474">
        <w:rPr>
          <w:rFonts w:eastAsia="Times New Roman"/>
          <w:i/>
          <w:iCs/>
          <w:color w:val="000000" w:themeColor="text1"/>
          <w:sz w:val="24"/>
          <w:szCs w:val="24"/>
        </w:rPr>
        <w:t xml:space="preserve"> τον  </w:t>
      </w:r>
      <w:r w:rsidR="00255D86">
        <w:rPr>
          <w:rFonts w:eastAsia="Times New Roman"/>
          <w:i/>
          <w:iCs/>
          <w:color w:val="000000" w:themeColor="text1"/>
        </w:rPr>
        <w:t>α</w:t>
      </w:r>
      <w:r w:rsidR="00255D86" w:rsidRPr="00542474">
        <w:rPr>
          <w:rFonts w:eastAsia="Times New Roman"/>
          <w:i/>
          <w:iCs/>
          <w:color w:val="000000" w:themeColor="text1"/>
          <w:sz w:val="24"/>
          <w:szCs w:val="24"/>
        </w:rPr>
        <w:t>ντιπρόεδρο της Ευρωπαϊκής Επιτροπής</w:t>
      </w:r>
      <w:r w:rsidR="00255D86" w:rsidRPr="00542474">
        <w:rPr>
          <w:rStyle w:val="FootnoteReference"/>
          <w:rFonts w:eastAsia="Times New Roman"/>
          <w:i/>
          <w:iCs/>
          <w:color w:val="000000" w:themeColor="text1"/>
          <w:sz w:val="24"/>
          <w:szCs w:val="24"/>
        </w:rPr>
        <w:footnoteReference w:id="1"/>
      </w:r>
      <w:r w:rsidR="00255D86" w:rsidRPr="00542474">
        <w:rPr>
          <w:rFonts w:eastAsia="Times New Roman"/>
          <w:color w:val="000000" w:themeColor="text1"/>
          <w:sz w:val="24"/>
          <w:szCs w:val="24"/>
        </w:rPr>
        <w:t xml:space="preserve"> </w:t>
      </w:r>
      <w:r w:rsidR="00255D86">
        <w:rPr>
          <w:rFonts w:eastAsia="Times New Roman"/>
          <w:color w:val="000000" w:themeColor="text1"/>
        </w:rPr>
        <w:t>…</w:t>
      </w:r>
      <w:r w:rsidR="00255D86" w:rsidRPr="00542474">
        <w:rPr>
          <w:rFonts w:eastAsia="Times New Roman"/>
          <w:i/>
          <w:color w:val="000000" w:themeColor="text1"/>
          <w:sz w:val="24"/>
          <w:szCs w:val="24"/>
        </w:rPr>
        <w:t>“ό</w:t>
      </w:r>
      <w:r w:rsidR="00255D86" w:rsidRPr="00BE0CCD">
        <w:rPr>
          <w:rFonts w:eastAsia="Times New Roman" w:cs="Times New Roman"/>
          <w:i/>
          <w:color w:val="000000" w:themeColor="text1"/>
          <w:sz w:val="24"/>
          <w:szCs w:val="24"/>
          <w:lang w:eastAsia="en-GB"/>
        </w:rPr>
        <w:t xml:space="preserve">λα τα κράτη </w:t>
      </w:r>
      <w:r w:rsidR="00255D86" w:rsidRPr="00542474">
        <w:rPr>
          <w:rFonts w:eastAsia="Times New Roman"/>
          <w:i/>
          <w:color w:val="000000" w:themeColor="text1"/>
          <w:sz w:val="24"/>
          <w:szCs w:val="24"/>
        </w:rPr>
        <w:t xml:space="preserve">- </w:t>
      </w:r>
      <w:r w:rsidR="00255D86" w:rsidRPr="00BE0CCD">
        <w:rPr>
          <w:rFonts w:eastAsia="Times New Roman" w:cs="Times New Roman"/>
          <w:i/>
          <w:color w:val="000000" w:themeColor="text1"/>
          <w:sz w:val="24"/>
          <w:szCs w:val="24"/>
          <w:lang w:eastAsia="en-GB"/>
        </w:rPr>
        <w:t xml:space="preserve">μέλη μας έχουν θεσπίσει ισχυρά μέτρα για την πρόληψη της διάδοσης του ιού και η Ευρωπαϊκή Επιτροπή κινητοποιεί όλα τα μέσα που έχει στη διάθεσή της για να τα στηρίξει. Από τον συντονισμό των μέτρων για τον έλεγχο των συνόρων, την υποστήριξη των επαναπατρισμών, την </w:t>
      </w:r>
      <w:r w:rsidR="00255D86" w:rsidRPr="00BE0CCD">
        <w:rPr>
          <w:rFonts w:eastAsia="Times New Roman" w:cs="Times New Roman"/>
          <w:i/>
          <w:color w:val="000000" w:themeColor="text1"/>
          <w:sz w:val="24"/>
          <w:szCs w:val="24"/>
          <w:lang w:eastAsia="en-GB"/>
        </w:rPr>
        <w:lastRenderedPageBreak/>
        <w:t>προώθηση κοινών διαδικασιών σύναψης συμβάσεων για ιατρικό εξοπλισμό, την εξασφάλιση ελεύθερης διέλευσης για βασικά αγαθά στην εσωτερική αγορά έως την κινητοποίηση μιας άνευ προηγουμένου οικονομικής στήριξης και χαλαρών κανόνων για τους εθνικούς προϋπολογισμούς και τις κρατικές ενισχύσεις</w:t>
      </w:r>
      <w:r w:rsidR="00255D86" w:rsidRPr="00542474">
        <w:rPr>
          <w:rFonts w:eastAsia="Times New Roman"/>
          <w:i/>
          <w:color w:val="000000" w:themeColor="text1"/>
          <w:sz w:val="24"/>
          <w:szCs w:val="24"/>
        </w:rPr>
        <w:t>”</w:t>
      </w:r>
      <w:r w:rsidR="00255D86" w:rsidRPr="00BE0CCD">
        <w:rPr>
          <w:rFonts w:eastAsia="Times New Roman" w:cs="Times New Roman"/>
          <w:i/>
          <w:color w:val="000000" w:themeColor="text1"/>
          <w:sz w:val="24"/>
          <w:szCs w:val="24"/>
          <w:lang w:eastAsia="en-GB"/>
        </w:rPr>
        <w:t>.</w:t>
      </w:r>
    </w:p>
    <w:p w14:paraId="1E24B0FC" w14:textId="24E9BA73" w:rsidR="00255D86" w:rsidRPr="00542474" w:rsidRDefault="00255D86" w:rsidP="00E2122E">
      <w:pPr>
        <w:spacing w:before="120" w:after="120" w:line="360" w:lineRule="auto"/>
        <w:jc w:val="both"/>
        <w:rPr>
          <w:color w:val="000000" w:themeColor="text1"/>
          <w:sz w:val="24"/>
          <w:szCs w:val="24"/>
        </w:rPr>
      </w:pPr>
      <w:r w:rsidRPr="00542474">
        <w:rPr>
          <w:color w:val="000000" w:themeColor="text1"/>
          <w:sz w:val="24"/>
          <w:szCs w:val="24"/>
        </w:rPr>
        <w:t>Είναι σαφές ότι το επόμενο διάστημα, η εθνική και ευρωπαϊκή οικονομική πολιτική θα πρέπει να εστιάσει κατά προτεραιότητα</w:t>
      </w:r>
      <w:r w:rsidR="001C547A">
        <w:rPr>
          <w:color w:val="000000" w:themeColor="text1"/>
          <w:sz w:val="24"/>
          <w:szCs w:val="24"/>
        </w:rPr>
        <w:t>:</w:t>
      </w:r>
    </w:p>
    <w:p w14:paraId="00A67C29" w14:textId="77777777" w:rsidR="00255D86" w:rsidRDefault="00255D86" w:rsidP="00E2122E">
      <w:pPr>
        <w:pStyle w:val="ListParagraph"/>
        <w:numPr>
          <w:ilvl w:val="0"/>
          <w:numId w:val="2"/>
        </w:numPr>
        <w:spacing w:before="120" w:after="120" w:line="360" w:lineRule="auto"/>
        <w:ind w:left="0"/>
        <w:jc w:val="both"/>
        <w:rPr>
          <w:color w:val="000000" w:themeColor="text1"/>
          <w:sz w:val="24"/>
          <w:szCs w:val="24"/>
        </w:rPr>
      </w:pPr>
      <w:r w:rsidRPr="00542474">
        <w:rPr>
          <w:color w:val="000000" w:themeColor="text1"/>
          <w:sz w:val="24"/>
          <w:szCs w:val="24"/>
        </w:rPr>
        <w:t>Στην επιτυχή έκβαση της επιστημονικής μάχης με την υγειονομική απειλή και την ενίσχυση της έρευνας σε κρίσιμους τομείς για την κοινωνία και τον πλανήτη (υγεία, περιβάλλον, τεχνολογία)</w:t>
      </w:r>
    </w:p>
    <w:p w14:paraId="53AE1A93" w14:textId="66D1DEF2" w:rsidR="00A252DD" w:rsidRPr="001858E4" w:rsidRDefault="00A252DD" w:rsidP="00E2122E">
      <w:pPr>
        <w:pStyle w:val="ListParagraph"/>
        <w:numPr>
          <w:ilvl w:val="0"/>
          <w:numId w:val="2"/>
        </w:numPr>
        <w:spacing w:before="120" w:after="120" w:line="360" w:lineRule="auto"/>
        <w:ind w:left="0"/>
        <w:jc w:val="both"/>
        <w:rPr>
          <w:color w:val="000000" w:themeColor="text1"/>
          <w:sz w:val="24"/>
          <w:szCs w:val="24"/>
        </w:rPr>
      </w:pPr>
      <w:r w:rsidRPr="001858E4">
        <w:rPr>
          <w:color w:val="000000" w:themeColor="text1"/>
          <w:sz w:val="24"/>
          <w:szCs w:val="24"/>
        </w:rPr>
        <w:t>Στην αναθεώρηση πτυχών της ευρωπαϊκής οικονομικής πολιτικής και των διαθέσιμων μέσων χρηματοοικονομικής υποστήριξης, ώστε να καλύπτεται μεγαλύτερο εύρος οικονομικών και κοινωνικών αναγκών</w:t>
      </w:r>
      <w:r w:rsidR="001858E4" w:rsidRPr="001858E4">
        <w:rPr>
          <w:color w:val="000000" w:themeColor="text1"/>
          <w:sz w:val="24"/>
          <w:szCs w:val="24"/>
        </w:rPr>
        <w:t>, όπως επίσης να σηματοδοτεί την βούληση για κοινή αντίδραση, η οποία θα επιτρέψει στα κράτη-μέλη της να ξεπεράσουν τις υγειονομικές και τις οικονομικές προκλήσεις</w:t>
      </w:r>
    </w:p>
    <w:p w14:paraId="495F486D" w14:textId="6A894A38" w:rsidR="00A252DD" w:rsidRDefault="00A252DD" w:rsidP="00E2122E">
      <w:pPr>
        <w:pStyle w:val="ListParagraph"/>
        <w:numPr>
          <w:ilvl w:val="0"/>
          <w:numId w:val="2"/>
        </w:numPr>
        <w:spacing w:before="120" w:after="120" w:line="360" w:lineRule="auto"/>
        <w:ind w:left="0"/>
        <w:jc w:val="both"/>
        <w:rPr>
          <w:color w:val="000000" w:themeColor="text1"/>
          <w:sz w:val="24"/>
          <w:szCs w:val="24"/>
        </w:rPr>
      </w:pPr>
      <w:r w:rsidRPr="00542474">
        <w:rPr>
          <w:color w:val="000000" w:themeColor="text1"/>
          <w:sz w:val="24"/>
          <w:szCs w:val="24"/>
        </w:rPr>
        <w:t>Στη διατήρηση και υποστήριξη της παραγωγικής ικανότητας των οικονομιών, των επιχειρήσεων και των κλάδων με συγκριτικά πλεονεκτήματα</w:t>
      </w:r>
      <w:r w:rsidR="00CB26AA">
        <w:rPr>
          <w:color w:val="000000" w:themeColor="text1"/>
          <w:sz w:val="24"/>
          <w:szCs w:val="24"/>
        </w:rPr>
        <w:t>.</w:t>
      </w:r>
    </w:p>
    <w:p w14:paraId="2FF125E1" w14:textId="0712D8AF" w:rsidR="00CB26AA" w:rsidRPr="00542474" w:rsidRDefault="00CB26AA" w:rsidP="00E2122E">
      <w:pPr>
        <w:pStyle w:val="ListParagraph"/>
        <w:numPr>
          <w:ilvl w:val="0"/>
          <w:numId w:val="2"/>
        </w:numPr>
        <w:spacing w:before="120" w:after="120" w:line="360" w:lineRule="auto"/>
        <w:ind w:left="0"/>
        <w:jc w:val="both"/>
        <w:rPr>
          <w:color w:val="000000" w:themeColor="text1"/>
          <w:sz w:val="24"/>
          <w:szCs w:val="24"/>
        </w:rPr>
      </w:pPr>
      <w:r>
        <w:rPr>
          <w:color w:val="000000" w:themeColor="text1"/>
          <w:sz w:val="24"/>
          <w:szCs w:val="24"/>
        </w:rPr>
        <w:t>Στη δημιουργία πρωτοκόλλων λειτουργίας των μεταφορών και των τουριστικών επιχειρήσεων</w:t>
      </w:r>
      <w:r w:rsidR="00DB1749">
        <w:rPr>
          <w:color w:val="000000" w:themeColor="text1"/>
          <w:sz w:val="24"/>
          <w:szCs w:val="24"/>
        </w:rPr>
        <w:t>,</w:t>
      </w:r>
      <w:r>
        <w:rPr>
          <w:color w:val="000000" w:themeColor="text1"/>
          <w:sz w:val="24"/>
          <w:szCs w:val="24"/>
        </w:rPr>
        <w:t xml:space="preserve"> ρεαλιστικά εφαρμόσιμων και βιώσιμων.</w:t>
      </w:r>
    </w:p>
    <w:p w14:paraId="2836A6EA" w14:textId="2258DE5B" w:rsidR="00A252DD" w:rsidRPr="00A252DD" w:rsidRDefault="00A252DD" w:rsidP="00E2122E">
      <w:pPr>
        <w:pStyle w:val="ListParagraph"/>
        <w:numPr>
          <w:ilvl w:val="0"/>
          <w:numId w:val="2"/>
        </w:numPr>
        <w:spacing w:before="120" w:after="120" w:line="360" w:lineRule="auto"/>
        <w:ind w:left="0"/>
        <w:jc w:val="both"/>
        <w:rPr>
          <w:color w:val="000000" w:themeColor="text1"/>
          <w:sz w:val="24"/>
          <w:szCs w:val="24"/>
        </w:rPr>
      </w:pPr>
      <w:r w:rsidRPr="00542474">
        <w:rPr>
          <w:color w:val="000000" w:themeColor="text1"/>
          <w:sz w:val="24"/>
          <w:szCs w:val="24"/>
        </w:rPr>
        <w:t>Στην ενίσχυση των μηχανισμών κοινωνικού διαλόγου και την αποτροπή- με αφορμή την κρίση- εμφάνισης αντιδημοκρατικών πρακτικών και κατάλυσης κεκτημένων δικαιωμάτων</w:t>
      </w:r>
    </w:p>
    <w:p w14:paraId="0DF5D563" w14:textId="77777777" w:rsidR="00255D86" w:rsidRPr="00542474" w:rsidRDefault="00255D86" w:rsidP="00E2122E">
      <w:pPr>
        <w:pStyle w:val="ListParagraph"/>
        <w:numPr>
          <w:ilvl w:val="0"/>
          <w:numId w:val="2"/>
        </w:numPr>
        <w:spacing w:before="120" w:after="120" w:line="360" w:lineRule="auto"/>
        <w:ind w:left="0"/>
        <w:jc w:val="both"/>
        <w:rPr>
          <w:color w:val="000000" w:themeColor="text1"/>
          <w:sz w:val="24"/>
          <w:szCs w:val="24"/>
        </w:rPr>
      </w:pPr>
      <w:r w:rsidRPr="00542474">
        <w:rPr>
          <w:color w:val="000000" w:themeColor="text1"/>
          <w:sz w:val="24"/>
          <w:szCs w:val="24"/>
        </w:rPr>
        <w:t xml:space="preserve">Στην κάλυψη των πιο ευάλωτων κοινωνικών ομάδων και την προστασία του πληθυσμού, με όρους οικονομικής και κοινωνικής συνοχής </w:t>
      </w:r>
    </w:p>
    <w:p w14:paraId="282A4F27" w14:textId="7536E6EC" w:rsidR="00A252DD" w:rsidRPr="00A252DD" w:rsidRDefault="00A252DD" w:rsidP="00E2122E">
      <w:pPr>
        <w:pStyle w:val="ListParagraph"/>
        <w:numPr>
          <w:ilvl w:val="0"/>
          <w:numId w:val="2"/>
        </w:numPr>
        <w:spacing w:before="120" w:after="120" w:line="360" w:lineRule="auto"/>
        <w:ind w:left="0"/>
        <w:jc w:val="both"/>
        <w:rPr>
          <w:color w:val="000000" w:themeColor="text1"/>
          <w:sz w:val="24"/>
          <w:szCs w:val="24"/>
        </w:rPr>
      </w:pPr>
      <w:r w:rsidRPr="00395251">
        <w:rPr>
          <w:color w:val="000000" w:themeColor="text1"/>
          <w:sz w:val="24"/>
          <w:szCs w:val="24"/>
        </w:rPr>
        <w:t>Στην προστασία της οικογένειας</w:t>
      </w:r>
      <w:r w:rsidRPr="002C65D5">
        <w:rPr>
          <w:color w:val="000000" w:themeColor="text1"/>
          <w:sz w:val="24"/>
          <w:szCs w:val="24"/>
        </w:rPr>
        <w:t>, λαμβάνοντας υπόψη τον αριθμό των μελών της και την οφειλόμενη ειδική μέριμνα για τις πολύτεκνες οικογένειες</w:t>
      </w:r>
      <w:r>
        <w:rPr>
          <w:color w:val="000000" w:themeColor="text1"/>
          <w:sz w:val="24"/>
          <w:szCs w:val="24"/>
        </w:rPr>
        <w:t>.</w:t>
      </w:r>
    </w:p>
    <w:p w14:paraId="3239C57A" w14:textId="793FE3AB" w:rsidR="0054151F" w:rsidRPr="0054151F" w:rsidRDefault="00255D86" w:rsidP="00E2122E">
      <w:pPr>
        <w:widowControl w:val="0"/>
        <w:autoSpaceDE w:val="0"/>
        <w:autoSpaceDN w:val="0"/>
        <w:adjustRightInd w:val="0"/>
        <w:spacing w:before="120" w:after="120" w:line="360" w:lineRule="auto"/>
        <w:jc w:val="both"/>
        <w:rPr>
          <w:rFonts w:cs="Times"/>
          <w:i/>
          <w:color w:val="000000" w:themeColor="text1"/>
          <w:sz w:val="24"/>
          <w:szCs w:val="24"/>
        </w:rPr>
      </w:pPr>
      <w:r w:rsidRPr="00542474">
        <w:rPr>
          <w:color w:val="000000" w:themeColor="text1"/>
          <w:sz w:val="24"/>
          <w:szCs w:val="24"/>
        </w:rPr>
        <w:t xml:space="preserve">Η Ελληνική κυβέρνηση διαχειρίζεται την κρίση με ευθύνη και αποφασιστικότητα. Ακολούθησε έγκαιρα </w:t>
      </w:r>
      <w:r w:rsidRPr="00542474">
        <w:rPr>
          <w:rFonts w:cs="Times"/>
          <w:color w:val="000000" w:themeColor="text1"/>
          <w:sz w:val="24"/>
          <w:szCs w:val="24"/>
        </w:rPr>
        <w:t>το μοντέλο του αυστηρού lockdown της πόλης Wuhan, παρά τις όποιες ενστάσεις σχετικά με την περιστολή των ατομικών ελευθεριών και τις επιπτώσεις του στην οικονομία και την κοινωνία.</w:t>
      </w:r>
      <w:r w:rsidRPr="00542474">
        <w:rPr>
          <w:color w:val="000000" w:themeColor="text1"/>
          <w:sz w:val="24"/>
          <w:szCs w:val="24"/>
        </w:rPr>
        <w:t xml:space="preserve"> </w:t>
      </w:r>
      <w:r w:rsidR="00253B85">
        <w:rPr>
          <w:color w:val="000000" w:themeColor="text1"/>
          <w:sz w:val="24"/>
          <w:szCs w:val="24"/>
        </w:rPr>
        <w:t>Έ</w:t>
      </w:r>
      <w:r w:rsidRPr="00542474">
        <w:rPr>
          <w:color w:val="000000" w:themeColor="text1"/>
          <w:sz w:val="24"/>
          <w:szCs w:val="24"/>
        </w:rPr>
        <w:t xml:space="preserve">λαβε επίσης </w:t>
      </w:r>
      <w:r w:rsidRPr="00542474">
        <w:rPr>
          <w:rFonts w:cs="Times"/>
          <w:color w:val="000000" w:themeColor="text1"/>
          <w:sz w:val="24"/>
          <w:szCs w:val="24"/>
        </w:rPr>
        <w:t>πρωτοβουλίες</w:t>
      </w:r>
      <w:r w:rsidRPr="00542474">
        <w:rPr>
          <w:color w:val="000000" w:themeColor="text1"/>
          <w:sz w:val="24"/>
          <w:szCs w:val="24"/>
        </w:rPr>
        <w:t xml:space="preserve"> </w:t>
      </w:r>
      <w:r w:rsidRPr="00542474">
        <w:rPr>
          <w:rFonts w:cs="Times"/>
          <w:color w:val="000000" w:themeColor="text1"/>
          <w:sz w:val="24"/>
          <w:szCs w:val="24"/>
        </w:rPr>
        <w:t>για την ενίσχυση και</w:t>
      </w:r>
      <w:r w:rsidRPr="00542474">
        <w:rPr>
          <w:color w:val="000000" w:themeColor="text1"/>
          <w:sz w:val="24"/>
          <w:szCs w:val="24"/>
        </w:rPr>
        <w:t xml:space="preserve"> την στήριξη των επιχειρήσεων και των νοικοκυριών που πλήττονται από αυτή την πρωτόγνωρη κατάσταση</w:t>
      </w:r>
      <w:r w:rsidRPr="00BE0CCD">
        <w:rPr>
          <w:color w:val="000000" w:themeColor="text1"/>
          <w:sz w:val="24"/>
          <w:szCs w:val="24"/>
        </w:rPr>
        <w:t>.</w:t>
      </w:r>
      <w:r w:rsidR="0054151F">
        <w:rPr>
          <w:color w:val="000000" w:themeColor="text1"/>
          <w:sz w:val="24"/>
          <w:szCs w:val="24"/>
        </w:rPr>
        <w:t xml:space="preserve"> </w:t>
      </w:r>
      <w:r w:rsidR="0054151F" w:rsidRPr="0054151F">
        <w:rPr>
          <w:rFonts w:eastAsia="Times New Roman" w:cs="Times New Roman"/>
          <w:color w:val="222222"/>
          <w:sz w:val="24"/>
          <w:szCs w:val="24"/>
          <w:shd w:val="clear" w:color="auto" w:fill="FFFFFF"/>
          <w:lang w:val="en-GB" w:eastAsia="en-GB"/>
        </w:rPr>
        <w:t>Όπως επεσήμανε δε ο Υπουργός Οικονομικώ</w:t>
      </w:r>
      <w:r w:rsidR="0054151F">
        <w:rPr>
          <w:rFonts w:eastAsia="Times New Roman" w:cs="Times New Roman"/>
          <w:color w:val="222222"/>
          <w:sz w:val="24"/>
          <w:szCs w:val="24"/>
          <w:shd w:val="clear" w:color="auto" w:fill="FFFFFF"/>
          <w:lang w:val="en-GB" w:eastAsia="en-GB"/>
        </w:rPr>
        <w:t>ν</w:t>
      </w:r>
      <w:r w:rsidR="0054151F" w:rsidRPr="0054151F">
        <w:rPr>
          <w:rFonts w:eastAsia="Times New Roman" w:cs="Times New Roman"/>
          <w:color w:val="222222"/>
          <w:sz w:val="24"/>
          <w:szCs w:val="24"/>
          <w:shd w:val="clear" w:color="auto" w:fill="FFFFFF"/>
          <w:lang w:val="en-GB" w:eastAsia="en-GB"/>
        </w:rPr>
        <w:t>: “</w:t>
      </w:r>
      <w:r w:rsidR="0054151F" w:rsidRPr="0054151F">
        <w:rPr>
          <w:rFonts w:eastAsia="Times New Roman" w:cs="Times New Roman"/>
          <w:i/>
          <w:color w:val="222222"/>
          <w:sz w:val="24"/>
          <w:szCs w:val="24"/>
          <w:shd w:val="clear" w:color="auto" w:fill="FFFFFF"/>
          <w:lang w:val="en-GB" w:eastAsia="en-GB"/>
        </w:rPr>
        <w:t>η Κυβέρνηση θα αξιοποιήσει όλα τα διαθέσιμα μέσα, για να ανταποκριθεί στην παρούσα πρωτόγνωρη κατάσταση. Το πότε, όπως είπε, και το πώς και σε ποιο βαθμό θα αξιοποιήσει το κάθε μέσο που έχει στη διάθεσή της, αποτελεί συνάρτηση της χρονικής διάρκειας, της έντασης και της εξέλιξης του προβλήματος”.</w:t>
      </w:r>
    </w:p>
    <w:p w14:paraId="09E635B7" w14:textId="1B27E7B2" w:rsidR="00255D86" w:rsidRPr="00542474" w:rsidRDefault="00255D86" w:rsidP="00E2122E">
      <w:pPr>
        <w:widowControl w:val="0"/>
        <w:autoSpaceDE w:val="0"/>
        <w:autoSpaceDN w:val="0"/>
        <w:adjustRightInd w:val="0"/>
        <w:spacing w:before="120" w:after="120" w:line="360" w:lineRule="auto"/>
        <w:jc w:val="both"/>
        <w:rPr>
          <w:rFonts w:cs="Times"/>
          <w:color w:val="000000" w:themeColor="text1"/>
          <w:sz w:val="24"/>
          <w:szCs w:val="24"/>
        </w:rPr>
      </w:pPr>
      <w:r w:rsidRPr="00542474">
        <w:rPr>
          <w:rFonts w:cs="Times"/>
          <w:color w:val="000000" w:themeColor="text1"/>
          <w:sz w:val="24"/>
          <w:szCs w:val="24"/>
        </w:rPr>
        <w:t xml:space="preserve">Είναι σίγουρο ότι θα χρειασθούν επιπλέον μέτρα στήριξης για επιμέρους παραγωγικούς κλάδους και για επιμέρους κατηγορίες εργαζομένων. </w:t>
      </w:r>
      <w:r w:rsidRPr="0054151F">
        <w:rPr>
          <w:rFonts w:cs="Times"/>
          <w:color w:val="000000" w:themeColor="text1"/>
          <w:sz w:val="24"/>
          <w:szCs w:val="24"/>
        </w:rPr>
        <w:t>Τα μέτρα αυτά η ΟΚΕ θεωρεί</w:t>
      </w:r>
      <w:r>
        <w:rPr>
          <w:rFonts w:cs="Times"/>
          <w:color w:val="000000" w:themeColor="text1"/>
        </w:rPr>
        <w:t xml:space="preserve"> ότι </w:t>
      </w:r>
      <w:r w:rsidRPr="00542474">
        <w:rPr>
          <w:rFonts w:cs="Times"/>
          <w:color w:val="000000" w:themeColor="text1"/>
          <w:sz w:val="24"/>
          <w:szCs w:val="24"/>
        </w:rPr>
        <w:t xml:space="preserve">θα πρέπει να προκύψουν μέσα από την συμμετοχή και την συναίνεση των κοινωνικών εταίρων και της οργανωμένης κοινωνίας των πολιτών. </w:t>
      </w:r>
      <w:r w:rsidRPr="0054151F">
        <w:rPr>
          <w:rFonts w:cs="Times"/>
          <w:color w:val="000000" w:themeColor="text1"/>
          <w:sz w:val="24"/>
          <w:szCs w:val="24"/>
        </w:rPr>
        <w:t>Και αυτό γιατί, όπως</w:t>
      </w:r>
      <w:r w:rsidRPr="00542474">
        <w:rPr>
          <w:rFonts w:cs="Times"/>
          <w:color w:val="000000" w:themeColor="text1"/>
          <w:sz w:val="24"/>
          <w:szCs w:val="24"/>
        </w:rPr>
        <w:t xml:space="preserve"> έχει συμβεί και στο παρελθόν σε τέτοιες κρίσιμες καταστάσεις η σημασία του κοινωνικού διαλόγου και της κοινωνικής συναίνεση</w:t>
      </w:r>
      <w:r>
        <w:rPr>
          <w:rFonts w:cs="Times"/>
          <w:color w:val="000000" w:themeColor="text1"/>
        </w:rPr>
        <w:t>ς</w:t>
      </w:r>
      <w:r w:rsidRPr="00542474">
        <w:rPr>
          <w:rFonts w:cs="Times"/>
          <w:color w:val="000000" w:themeColor="text1"/>
          <w:sz w:val="24"/>
          <w:szCs w:val="24"/>
        </w:rPr>
        <w:t xml:space="preserve"> είναι απαραίτητη προϋπόθεση για την μετά</w:t>
      </w:r>
      <w:r w:rsidR="000A4F34">
        <w:rPr>
          <w:rFonts w:cs="Times"/>
          <w:color w:val="000000" w:themeColor="text1"/>
          <w:sz w:val="24"/>
          <w:szCs w:val="24"/>
        </w:rPr>
        <w:t>βαση στην</w:t>
      </w:r>
      <w:r w:rsidRPr="00542474">
        <w:rPr>
          <w:rFonts w:cs="Times"/>
          <w:color w:val="000000" w:themeColor="text1"/>
          <w:sz w:val="24"/>
          <w:szCs w:val="24"/>
        </w:rPr>
        <w:t xml:space="preserve"> </w:t>
      </w:r>
      <w:r w:rsidRPr="00BE0CCD">
        <w:rPr>
          <w:color w:val="000000" w:themeColor="text1"/>
          <w:sz w:val="24"/>
          <w:szCs w:val="24"/>
        </w:rPr>
        <w:t xml:space="preserve">ΕΠΟΜΕΝΗ ΜΕΡΑ. </w:t>
      </w:r>
      <w:r w:rsidRPr="00542474">
        <w:rPr>
          <w:rFonts w:cs="Times"/>
          <w:color w:val="000000" w:themeColor="text1"/>
          <w:sz w:val="24"/>
          <w:szCs w:val="24"/>
        </w:rPr>
        <w:t xml:space="preserve">Είναι ευθύνη </w:t>
      </w:r>
      <w:r>
        <w:rPr>
          <w:rFonts w:cs="Times"/>
          <w:color w:val="000000" w:themeColor="text1"/>
        </w:rPr>
        <w:t>των</w:t>
      </w:r>
      <w:r w:rsidRPr="00542474">
        <w:rPr>
          <w:rFonts w:cs="Times"/>
          <w:color w:val="000000" w:themeColor="text1"/>
          <w:sz w:val="24"/>
          <w:szCs w:val="24"/>
        </w:rPr>
        <w:t xml:space="preserve"> κοινωνικ</w:t>
      </w:r>
      <w:r>
        <w:rPr>
          <w:rFonts w:cs="Times"/>
          <w:color w:val="000000" w:themeColor="text1"/>
        </w:rPr>
        <w:t>ών</w:t>
      </w:r>
      <w:r w:rsidRPr="00542474">
        <w:rPr>
          <w:rFonts w:cs="Times"/>
          <w:color w:val="000000" w:themeColor="text1"/>
          <w:sz w:val="24"/>
          <w:szCs w:val="24"/>
        </w:rPr>
        <w:t xml:space="preserve"> εταίρ</w:t>
      </w:r>
      <w:r>
        <w:rPr>
          <w:rFonts w:cs="Times"/>
          <w:color w:val="000000" w:themeColor="text1"/>
        </w:rPr>
        <w:t>ων</w:t>
      </w:r>
      <w:r w:rsidRPr="00542474">
        <w:rPr>
          <w:rFonts w:cs="Times"/>
          <w:color w:val="000000" w:themeColor="text1"/>
          <w:sz w:val="24"/>
          <w:szCs w:val="24"/>
        </w:rPr>
        <w:t xml:space="preserve"> να αναδείξου</w:t>
      </w:r>
      <w:r>
        <w:rPr>
          <w:rFonts w:cs="Times"/>
          <w:color w:val="000000" w:themeColor="text1"/>
        </w:rPr>
        <w:t>ν</w:t>
      </w:r>
      <w:r w:rsidRPr="00542474">
        <w:rPr>
          <w:rFonts w:cs="Times"/>
          <w:color w:val="000000" w:themeColor="text1"/>
          <w:sz w:val="24"/>
          <w:szCs w:val="24"/>
        </w:rPr>
        <w:t xml:space="preserve"> συναινετικές προτάσεις τόσο στο εργασιακό πεδίο, όσο και στην οικονομία και την κοινωνία </w:t>
      </w:r>
      <w:r w:rsidRPr="00542474">
        <w:rPr>
          <w:color w:val="000000" w:themeColor="text1"/>
          <w:sz w:val="24"/>
          <w:szCs w:val="24"/>
        </w:rPr>
        <w:t>για την προστασία της δημόσιας υγείας, την ενότητα της κοινωνίας, το μέλλον της εργασίας, της σχέσης της ανθρώπινης δραστηριότητας με το περιβάλλον.</w:t>
      </w:r>
      <w:r w:rsidRPr="00542474">
        <w:rPr>
          <w:rFonts w:cs="Times"/>
          <w:color w:val="000000" w:themeColor="text1"/>
          <w:sz w:val="24"/>
          <w:szCs w:val="24"/>
        </w:rPr>
        <w:t xml:space="preserve"> </w:t>
      </w:r>
    </w:p>
    <w:p w14:paraId="6BFB6123" w14:textId="06C627A1" w:rsidR="006D4937" w:rsidRPr="006D4937" w:rsidRDefault="00255D86" w:rsidP="00E2122E">
      <w:pPr>
        <w:spacing w:before="120" w:after="120" w:line="360" w:lineRule="auto"/>
        <w:jc w:val="both"/>
        <w:rPr>
          <w:color w:val="000000" w:themeColor="text1"/>
          <w:sz w:val="24"/>
          <w:szCs w:val="24"/>
        </w:rPr>
      </w:pPr>
      <w:r w:rsidRPr="00542474">
        <w:rPr>
          <w:rFonts w:eastAsia="Times New Roman"/>
          <w:color w:val="000000" w:themeColor="text1"/>
          <w:sz w:val="24"/>
          <w:szCs w:val="24"/>
        </w:rPr>
        <w:t>Η επόμενη μέρα</w:t>
      </w:r>
      <w:r w:rsidRPr="00BE0CCD">
        <w:rPr>
          <w:rFonts w:eastAsia="Times New Roman" w:cs="Times New Roman"/>
          <w:color w:val="000000" w:themeColor="text1"/>
          <w:sz w:val="24"/>
          <w:szCs w:val="24"/>
          <w:lang w:eastAsia="en-GB"/>
        </w:rPr>
        <w:t xml:space="preserve"> θα είναι διαφορετικ</w:t>
      </w:r>
      <w:r w:rsidRPr="00542474">
        <w:rPr>
          <w:rFonts w:eastAsia="Times New Roman"/>
          <w:color w:val="000000" w:themeColor="text1"/>
          <w:sz w:val="24"/>
          <w:szCs w:val="24"/>
        </w:rPr>
        <w:t>ή</w:t>
      </w:r>
      <w:r w:rsidR="00735D7B">
        <w:rPr>
          <w:rStyle w:val="FootnoteReference"/>
          <w:rFonts w:eastAsia="Times New Roman"/>
          <w:color w:val="000000" w:themeColor="text1"/>
          <w:sz w:val="24"/>
          <w:szCs w:val="24"/>
        </w:rPr>
        <w:footnoteReference w:id="2"/>
      </w:r>
      <w:r w:rsidRPr="00BE0CCD">
        <w:rPr>
          <w:rFonts w:eastAsia="Times New Roman" w:cs="Times New Roman"/>
          <w:color w:val="000000" w:themeColor="text1"/>
          <w:sz w:val="24"/>
          <w:szCs w:val="24"/>
          <w:lang w:eastAsia="en-GB"/>
        </w:rPr>
        <w:t>. Πολλές βεβαιότητες στην οικονομία, την τεχνολογία και την ασφάλεια θα κλονιστούν</w:t>
      </w:r>
      <w:r w:rsidR="00253B85">
        <w:rPr>
          <w:color w:val="000000" w:themeColor="text1"/>
        </w:rPr>
        <w:t>.</w:t>
      </w:r>
      <w:r w:rsidR="00253B85">
        <w:rPr>
          <w:color w:val="000000" w:themeColor="text1"/>
          <w:sz w:val="24"/>
          <w:szCs w:val="24"/>
        </w:rPr>
        <w:t xml:space="preserve"> </w:t>
      </w:r>
      <w:r w:rsidR="006D4937" w:rsidRPr="006D4937">
        <w:rPr>
          <w:rFonts w:cs="Arial"/>
          <w:color w:val="222222"/>
          <w:sz w:val="24"/>
          <w:szCs w:val="24"/>
        </w:rPr>
        <w:t xml:space="preserve">Η Οικονομική και Κοινωνική Επιτροπή της Ελλάδας (ΟΚΕ) έχει την Συνταγματική υποχρέωση να συμμετάσχει ενεργά στον διάλογο και να αξιοποιήσει όλα τα θεσμικά εργαλεία </w:t>
      </w:r>
      <w:r w:rsidR="006D4937">
        <w:rPr>
          <w:rFonts w:cs="Arial"/>
          <w:color w:val="222222"/>
          <w:sz w:val="24"/>
          <w:szCs w:val="24"/>
        </w:rPr>
        <w:t>που διαθέτει</w:t>
      </w:r>
      <w:r w:rsidR="006D4937" w:rsidRPr="006D4937">
        <w:rPr>
          <w:rFonts w:cs="Arial"/>
          <w:color w:val="222222"/>
          <w:sz w:val="24"/>
          <w:szCs w:val="24"/>
        </w:rPr>
        <w:t>, ώστε οι τελικές επιλογές να είναι αποτέλεσμα δημοκρατικού διαλόγου, συμμετοχής και συναίνεσης των κοινωνικών εταίρων και της οργανωμένης κοινωνίας των πολιτών. Είναι υποχρέωση της ΟΚΕ να αναδείξει συναινετικές προτάσεις τόσο στο εργασιακό πεδίο, όσο και στην οικονομία και την κοινωνία: για την προστασία της δημόσιας υγείας, την ενότητα της κοινωνίας, το μέλλον της εργασίας, τη βιώσιμη σχέση της ανθρώπινης δραστηριότητας με την τεχνολογία και το περιβάλλον.</w:t>
      </w:r>
    </w:p>
    <w:p w14:paraId="5FA766B9" w14:textId="54C9C6C2" w:rsidR="00255D86" w:rsidRPr="00542474" w:rsidRDefault="006D4937" w:rsidP="00E2122E">
      <w:pPr>
        <w:spacing w:before="120" w:after="120" w:line="360" w:lineRule="auto"/>
        <w:jc w:val="both"/>
        <w:rPr>
          <w:color w:val="000000" w:themeColor="text1"/>
          <w:sz w:val="24"/>
          <w:szCs w:val="24"/>
        </w:rPr>
      </w:pPr>
      <w:r>
        <w:rPr>
          <w:color w:val="000000" w:themeColor="text1"/>
          <w:sz w:val="24"/>
          <w:szCs w:val="24"/>
        </w:rPr>
        <w:t>Η ΟΚΕ σ</w:t>
      </w:r>
      <w:r w:rsidR="00255D86" w:rsidRPr="00542474">
        <w:rPr>
          <w:color w:val="000000" w:themeColor="text1"/>
          <w:sz w:val="24"/>
          <w:szCs w:val="24"/>
        </w:rPr>
        <w:t>υμμεριζόμεν</w:t>
      </w:r>
      <w:r w:rsidR="00253B85">
        <w:rPr>
          <w:color w:val="000000" w:themeColor="text1"/>
          <w:sz w:val="24"/>
          <w:szCs w:val="24"/>
        </w:rPr>
        <w:t>η</w:t>
      </w:r>
      <w:r w:rsidR="00255D86" w:rsidRPr="00542474">
        <w:rPr>
          <w:color w:val="000000" w:themeColor="text1"/>
          <w:sz w:val="24"/>
          <w:szCs w:val="24"/>
        </w:rPr>
        <w:t xml:space="preserve"> τις αγωνίες των </w:t>
      </w:r>
      <w:r w:rsidR="00253B85">
        <w:rPr>
          <w:color w:val="000000" w:themeColor="text1"/>
          <w:sz w:val="24"/>
          <w:szCs w:val="24"/>
        </w:rPr>
        <w:t>μικρών και μεγάλων επιχειρήσεων</w:t>
      </w:r>
      <w:r w:rsidR="00255D86" w:rsidRPr="00542474">
        <w:rPr>
          <w:color w:val="000000" w:themeColor="text1"/>
          <w:sz w:val="24"/>
          <w:szCs w:val="24"/>
        </w:rPr>
        <w:t>, των εργαζόμενων</w:t>
      </w:r>
      <w:r w:rsidR="00253B85">
        <w:rPr>
          <w:color w:val="000000" w:themeColor="text1"/>
          <w:sz w:val="24"/>
          <w:szCs w:val="24"/>
        </w:rPr>
        <w:t xml:space="preserve"> και της κοινωνίας</w:t>
      </w:r>
      <w:r>
        <w:rPr>
          <w:color w:val="000000" w:themeColor="text1"/>
          <w:sz w:val="24"/>
          <w:szCs w:val="24"/>
        </w:rPr>
        <w:t xml:space="preserve">, και σε συνεργασία με τους κοινωνικούς εταίρους που συμμετέχουν σε αυτήν, </w:t>
      </w:r>
      <w:r w:rsidR="00255D86" w:rsidRPr="00542474">
        <w:rPr>
          <w:color w:val="000000" w:themeColor="text1"/>
          <w:sz w:val="24"/>
          <w:szCs w:val="24"/>
        </w:rPr>
        <w:t xml:space="preserve">θεωρεί </w:t>
      </w:r>
      <w:r>
        <w:rPr>
          <w:color w:val="000000" w:themeColor="text1"/>
          <w:sz w:val="24"/>
          <w:szCs w:val="24"/>
        </w:rPr>
        <w:t>αναγκαία την</w:t>
      </w:r>
      <w:r w:rsidR="00255D86" w:rsidRPr="00542474">
        <w:rPr>
          <w:color w:val="000000" w:themeColor="text1"/>
          <w:sz w:val="24"/>
          <w:szCs w:val="24"/>
        </w:rPr>
        <w:t xml:space="preserve"> άμεση προώθηση μιας επίκαιρης ατζέντας θεμάτων με μείζονες μεσοπρόθεσμες παρεμβάσεις σε επίπεδο εθνικής και ευρωπαϊκής πολιτικής</w:t>
      </w:r>
      <w:r w:rsidR="00255D86">
        <w:rPr>
          <w:color w:val="000000" w:themeColor="text1"/>
        </w:rPr>
        <w:t xml:space="preserve"> </w:t>
      </w:r>
      <w:r w:rsidR="00255D86" w:rsidRPr="00253B85">
        <w:rPr>
          <w:color w:val="000000" w:themeColor="text1"/>
          <w:sz w:val="24"/>
          <w:szCs w:val="24"/>
        </w:rPr>
        <w:t>με επίκεντρο</w:t>
      </w:r>
      <w:r w:rsidR="00255D86">
        <w:rPr>
          <w:color w:val="000000" w:themeColor="text1"/>
        </w:rPr>
        <w:t>:</w:t>
      </w:r>
    </w:p>
    <w:p w14:paraId="341CBEB8" w14:textId="77777777" w:rsidR="00255D86" w:rsidRPr="00542474" w:rsidRDefault="00255D86" w:rsidP="00E2122E">
      <w:pPr>
        <w:pStyle w:val="ListParagraph"/>
        <w:numPr>
          <w:ilvl w:val="0"/>
          <w:numId w:val="1"/>
        </w:numPr>
        <w:spacing w:before="120" w:after="120" w:line="360" w:lineRule="auto"/>
        <w:ind w:left="0"/>
        <w:jc w:val="both"/>
        <w:rPr>
          <w:color w:val="000000" w:themeColor="text1"/>
          <w:sz w:val="24"/>
          <w:szCs w:val="24"/>
        </w:rPr>
      </w:pPr>
      <w:r>
        <w:rPr>
          <w:color w:val="000000" w:themeColor="text1"/>
          <w:sz w:val="24"/>
          <w:szCs w:val="24"/>
        </w:rPr>
        <w:t>Τον κοινωνικό διάλογο</w:t>
      </w:r>
      <w:r w:rsidRPr="00542474">
        <w:rPr>
          <w:color w:val="000000" w:themeColor="text1"/>
          <w:sz w:val="24"/>
          <w:szCs w:val="24"/>
        </w:rPr>
        <w:t xml:space="preserve"> και </w:t>
      </w:r>
      <w:r>
        <w:rPr>
          <w:color w:val="000000" w:themeColor="text1"/>
          <w:sz w:val="24"/>
          <w:szCs w:val="24"/>
        </w:rPr>
        <w:t>τ</w:t>
      </w:r>
      <w:r w:rsidRPr="00542474">
        <w:rPr>
          <w:color w:val="000000" w:themeColor="text1"/>
          <w:sz w:val="24"/>
          <w:szCs w:val="24"/>
        </w:rPr>
        <w:t>η συμμετοχή της κοινωνίας των πολιτών στη λήψη αποφάσεων και τη διαχείριση μείζονων κρίσεων σε ευρωπαϊκό επίπεδο</w:t>
      </w:r>
    </w:p>
    <w:p w14:paraId="4DCD67D1" w14:textId="7385447E" w:rsidR="00255D86" w:rsidRPr="00542474" w:rsidRDefault="006D4937" w:rsidP="00E2122E">
      <w:pPr>
        <w:pStyle w:val="ListParagraph"/>
        <w:numPr>
          <w:ilvl w:val="0"/>
          <w:numId w:val="1"/>
        </w:numPr>
        <w:spacing w:before="120" w:after="120" w:line="360" w:lineRule="auto"/>
        <w:ind w:left="0"/>
        <w:jc w:val="both"/>
        <w:rPr>
          <w:color w:val="000000" w:themeColor="text1"/>
          <w:sz w:val="24"/>
          <w:szCs w:val="24"/>
        </w:rPr>
      </w:pPr>
      <w:r>
        <w:rPr>
          <w:color w:val="000000" w:themeColor="text1"/>
          <w:sz w:val="24"/>
          <w:szCs w:val="24"/>
        </w:rPr>
        <w:t>Την αγορά εργασίας, τους τρόπους αντιμετώπισης των επιπτώσεων της πανδημικής κρίσης στην απασχόληση και τ</w:t>
      </w:r>
      <w:r w:rsidR="00255D86">
        <w:rPr>
          <w:color w:val="000000" w:themeColor="text1"/>
          <w:sz w:val="24"/>
          <w:szCs w:val="24"/>
        </w:rPr>
        <w:t>ις</w:t>
      </w:r>
      <w:r w:rsidR="00255D86" w:rsidRPr="00542474">
        <w:rPr>
          <w:color w:val="000000" w:themeColor="text1"/>
          <w:sz w:val="24"/>
          <w:szCs w:val="24"/>
        </w:rPr>
        <w:t xml:space="preserve"> νέες τάσεις που διαμορφώνονται μέσα από την αξιοποίηση των νέων προηγμένων ψηφιακών εργαλείων: νέες όψεις παραγωγικότητας, νέος χάρτης δικαιωμάτων των εργαζόμενων</w:t>
      </w:r>
    </w:p>
    <w:p w14:paraId="5C14A7FF" w14:textId="6DD360EF" w:rsidR="00255D86" w:rsidRDefault="00255D86" w:rsidP="00E2122E">
      <w:pPr>
        <w:pStyle w:val="ListParagraph"/>
        <w:numPr>
          <w:ilvl w:val="0"/>
          <w:numId w:val="1"/>
        </w:numPr>
        <w:spacing w:before="120" w:after="120" w:line="360" w:lineRule="auto"/>
        <w:ind w:left="0"/>
        <w:jc w:val="both"/>
        <w:rPr>
          <w:color w:val="000000" w:themeColor="text1"/>
          <w:sz w:val="24"/>
          <w:szCs w:val="24"/>
        </w:rPr>
      </w:pPr>
      <w:r w:rsidRPr="00542474">
        <w:rPr>
          <w:color w:val="000000" w:themeColor="text1"/>
          <w:sz w:val="24"/>
          <w:szCs w:val="24"/>
        </w:rPr>
        <w:t xml:space="preserve">Το νέο παραγωγικό μοντέλο και οι επιπτώσεις του </w:t>
      </w:r>
      <w:r w:rsidRPr="00542474">
        <w:rPr>
          <w:color w:val="000000" w:themeColor="text1"/>
          <w:sz w:val="24"/>
          <w:szCs w:val="24"/>
          <w:lang w:val="en-US"/>
        </w:rPr>
        <w:t>Covid</w:t>
      </w:r>
      <w:r w:rsidR="00F21556">
        <w:rPr>
          <w:color w:val="000000" w:themeColor="text1"/>
          <w:sz w:val="24"/>
          <w:szCs w:val="24"/>
          <w:lang w:val="en-US"/>
        </w:rPr>
        <w:t>-</w:t>
      </w:r>
      <w:r w:rsidRPr="00542474">
        <w:rPr>
          <w:color w:val="000000" w:themeColor="text1"/>
          <w:sz w:val="24"/>
          <w:szCs w:val="24"/>
        </w:rPr>
        <w:t>19 στο μετασχηματισμό των  παραδοσιακών κλάδων της οικονομίας</w:t>
      </w:r>
      <w:r w:rsidR="00253B85">
        <w:rPr>
          <w:color w:val="000000" w:themeColor="text1"/>
          <w:sz w:val="24"/>
          <w:szCs w:val="24"/>
        </w:rPr>
        <w:t>.</w:t>
      </w:r>
    </w:p>
    <w:p w14:paraId="4EF4AD47" w14:textId="3344A349" w:rsidR="00577A6C" w:rsidRPr="00542474" w:rsidRDefault="00577A6C" w:rsidP="00E2122E">
      <w:pPr>
        <w:pStyle w:val="ListParagraph"/>
        <w:numPr>
          <w:ilvl w:val="0"/>
          <w:numId w:val="1"/>
        </w:numPr>
        <w:spacing w:before="120" w:after="120" w:line="360" w:lineRule="auto"/>
        <w:ind w:left="0"/>
        <w:jc w:val="both"/>
        <w:rPr>
          <w:color w:val="000000" w:themeColor="text1"/>
          <w:sz w:val="24"/>
          <w:szCs w:val="24"/>
        </w:rPr>
      </w:pPr>
      <w:r>
        <w:rPr>
          <w:color w:val="000000" w:themeColor="text1"/>
          <w:sz w:val="24"/>
          <w:szCs w:val="24"/>
        </w:rPr>
        <w:t>Την αντιμετώπιση του μεταναστευτικού/προσφυγικού προβλήματος ως κοινό πρόβλημα όλων των κρατών-μελών της Ε.Ε.</w:t>
      </w:r>
      <w:r w:rsidR="002D0C5B">
        <w:rPr>
          <w:color w:val="000000" w:themeColor="text1"/>
          <w:sz w:val="24"/>
          <w:szCs w:val="24"/>
        </w:rPr>
        <w:t>.</w:t>
      </w:r>
    </w:p>
    <w:p w14:paraId="1F7DD122" w14:textId="77777777" w:rsidR="00255D86" w:rsidRDefault="00255D86" w:rsidP="00E2122E">
      <w:pPr>
        <w:spacing w:before="120" w:after="120" w:line="360" w:lineRule="auto"/>
        <w:jc w:val="both"/>
        <w:rPr>
          <w:color w:val="000000" w:themeColor="text1"/>
          <w:sz w:val="24"/>
          <w:szCs w:val="24"/>
        </w:rPr>
      </w:pPr>
      <w:r w:rsidRPr="00542474">
        <w:rPr>
          <w:color w:val="000000" w:themeColor="text1"/>
          <w:sz w:val="24"/>
          <w:szCs w:val="24"/>
        </w:rPr>
        <w:t>Οι κοινωνικοί εταίροι και η κοινωνία των πολιτών, αποτελούν τις δυνάμεις εκείνες που εγγυώνται τη υπέρβαση της κρίσης μέσα από μηχανισμούς ανοιχτής διαβούλευσης, κριτικής αξιολόγησης και υποστήριξης των πολιτικών ενίσχυσης της κοινωνικής συνοχής, μέσα από την απάλειψη εκφάνσεων κοινωνικού αυτοματισμού και αυτό-περιχαράκωσης.</w:t>
      </w:r>
    </w:p>
    <w:p w14:paraId="07AF2188" w14:textId="698F2723" w:rsidR="00366408" w:rsidRDefault="00853C14" w:rsidP="00E2122E">
      <w:pPr>
        <w:spacing w:before="120" w:after="120" w:line="360" w:lineRule="auto"/>
        <w:jc w:val="both"/>
        <w:rPr>
          <w:sz w:val="24"/>
          <w:szCs w:val="24"/>
        </w:rPr>
      </w:pPr>
      <w:r>
        <w:rPr>
          <w:sz w:val="24"/>
          <w:szCs w:val="24"/>
        </w:rPr>
        <w:t>Στο πλαίσιο αυτό εντάσσεται και το παρόν κείμενο παρέμβασης στο οποίο σε συνεργασία με τους κοινωνικούς εταίρους μελετώνται οι επιπτώσεις της πανδημικής κρίσης και κατατίθενται οι αρχικές προτάσεις για την ταχύτερη αντιμετώπιση και υπέρβαση της.</w:t>
      </w:r>
    </w:p>
    <w:p w14:paraId="3A30665A" w14:textId="77777777" w:rsidR="00F21556" w:rsidRPr="00253B85" w:rsidRDefault="00F21556" w:rsidP="00E2122E">
      <w:pPr>
        <w:spacing w:before="120" w:after="120" w:line="360" w:lineRule="auto"/>
        <w:jc w:val="both"/>
        <w:rPr>
          <w:sz w:val="24"/>
          <w:szCs w:val="24"/>
        </w:rPr>
      </w:pPr>
    </w:p>
    <w:p w14:paraId="5330EF74" w14:textId="1AB9EB93" w:rsidR="00750834" w:rsidRPr="00D8491D" w:rsidRDefault="00D8491D" w:rsidP="00E2122E">
      <w:pPr>
        <w:tabs>
          <w:tab w:val="left" w:pos="4830"/>
        </w:tabs>
        <w:spacing w:before="120" w:after="120" w:line="360" w:lineRule="auto"/>
        <w:jc w:val="both"/>
        <w:rPr>
          <w:b/>
          <w:i/>
          <w:sz w:val="28"/>
          <w:szCs w:val="28"/>
        </w:rPr>
      </w:pPr>
      <w:r>
        <w:rPr>
          <w:b/>
          <w:i/>
          <w:sz w:val="28"/>
          <w:szCs w:val="28"/>
        </w:rPr>
        <w:t xml:space="preserve">2. </w:t>
      </w:r>
      <w:r w:rsidR="001B4D8A" w:rsidRPr="00D8491D">
        <w:rPr>
          <w:b/>
          <w:i/>
          <w:sz w:val="28"/>
          <w:szCs w:val="28"/>
        </w:rPr>
        <w:t xml:space="preserve">Οι εξελίξεις σε </w:t>
      </w:r>
      <w:r w:rsidR="00253B85">
        <w:rPr>
          <w:b/>
          <w:i/>
          <w:sz w:val="28"/>
          <w:szCs w:val="28"/>
        </w:rPr>
        <w:t xml:space="preserve">Διεθνές και </w:t>
      </w:r>
      <w:r w:rsidR="001B4D8A" w:rsidRPr="00D8491D">
        <w:rPr>
          <w:b/>
          <w:i/>
          <w:sz w:val="28"/>
          <w:szCs w:val="28"/>
        </w:rPr>
        <w:t>Ευρωπαϊκό Επίπεδο</w:t>
      </w:r>
    </w:p>
    <w:p w14:paraId="175F0C0F" w14:textId="5673F950" w:rsidR="00750834" w:rsidRPr="001B4D8A" w:rsidRDefault="00B77110" w:rsidP="00E2122E">
      <w:pPr>
        <w:tabs>
          <w:tab w:val="left" w:pos="426"/>
        </w:tabs>
        <w:spacing w:before="120" w:after="120" w:line="360" w:lineRule="auto"/>
        <w:jc w:val="both"/>
        <w:rPr>
          <w:sz w:val="24"/>
          <w:szCs w:val="24"/>
        </w:rPr>
      </w:pPr>
      <w:r w:rsidRPr="001B4D8A">
        <w:rPr>
          <w:sz w:val="24"/>
          <w:szCs w:val="24"/>
        </w:rPr>
        <w:t xml:space="preserve">Η πανδημική κρίση </w:t>
      </w:r>
      <w:r w:rsidR="00B75529" w:rsidRPr="001B4D8A">
        <w:rPr>
          <w:sz w:val="24"/>
          <w:szCs w:val="24"/>
        </w:rPr>
        <w:t xml:space="preserve">και η αντιμετώπιση της με τα περιοριστικά μέτρα που επιβλήθηκαν από όλες σχεδόν τις χώρες </w:t>
      </w:r>
      <w:r w:rsidRPr="001B4D8A">
        <w:rPr>
          <w:sz w:val="24"/>
          <w:szCs w:val="24"/>
        </w:rPr>
        <w:t xml:space="preserve">έχει προκαλέσει σημαντικές αναταράξεις στην παγκόσμια οικονομία, </w:t>
      </w:r>
      <w:r w:rsidR="00B75529" w:rsidRPr="001B4D8A">
        <w:rPr>
          <w:sz w:val="24"/>
          <w:szCs w:val="24"/>
        </w:rPr>
        <w:t>και στις αγορές εργασίας</w:t>
      </w:r>
      <w:r w:rsidR="00A109C1" w:rsidRPr="001B4D8A">
        <w:rPr>
          <w:sz w:val="24"/>
          <w:szCs w:val="24"/>
        </w:rPr>
        <w:t xml:space="preserve">. </w:t>
      </w:r>
      <w:r w:rsidR="00750834" w:rsidRPr="001B4D8A">
        <w:rPr>
          <w:sz w:val="24"/>
          <w:szCs w:val="24"/>
        </w:rPr>
        <w:t xml:space="preserve">Δεδομένης </w:t>
      </w:r>
      <w:r w:rsidR="00A109C1" w:rsidRPr="001B4D8A">
        <w:rPr>
          <w:sz w:val="24"/>
          <w:szCs w:val="24"/>
        </w:rPr>
        <w:t>βέβαια</w:t>
      </w:r>
      <w:r w:rsidR="00B75529" w:rsidRPr="001B4D8A">
        <w:rPr>
          <w:sz w:val="24"/>
          <w:szCs w:val="24"/>
        </w:rPr>
        <w:t xml:space="preserve"> </w:t>
      </w:r>
      <w:r w:rsidR="00750834" w:rsidRPr="001B4D8A">
        <w:rPr>
          <w:sz w:val="24"/>
          <w:szCs w:val="24"/>
        </w:rPr>
        <w:t>της ετερογένειας των οικονομιών</w:t>
      </w:r>
      <w:r w:rsidR="00A109C1" w:rsidRPr="001B4D8A">
        <w:rPr>
          <w:sz w:val="24"/>
          <w:szCs w:val="24"/>
        </w:rPr>
        <w:t>,</w:t>
      </w:r>
      <w:r w:rsidR="00750834" w:rsidRPr="001B4D8A">
        <w:rPr>
          <w:sz w:val="24"/>
          <w:szCs w:val="24"/>
        </w:rPr>
        <w:t xml:space="preserve"> </w:t>
      </w:r>
      <w:r w:rsidR="00A109C1" w:rsidRPr="001B4D8A">
        <w:rPr>
          <w:sz w:val="24"/>
          <w:szCs w:val="24"/>
        </w:rPr>
        <w:t xml:space="preserve">του χρόνου εμφάνισης και του μεγέθους του πρώτου </w:t>
      </w:r>
      <w:r w:rsidR="00750834" w:rsidRPr="001B4D8A">
        <w:rPr>
          <w:sz w:val="24"/>
          <w:szCs w:val="24"/>
        </w:rPr>
        <w:t>κύμα</w:t>
      </w:r>
      <w:r w:rsidR="00A109C1" w:rsidRPr="001B4D8A">
        <w:rPr>
          <w:sz w:val="24"/>
          <w:szCs w:val="24"/>
        </w:rPr>
        <w:t>τος</w:t>
      </w:r>
      <w:r w:rsidR="00750834" w:rsidRPr="001B4D8A">
        <w:rPr>
          <w:sz w:val="24"/>
          <w:szCs w:val="24"/>
        </w:rPr>
        <w:t xml:space="preserve"> των κρουσμάτων </w:t>
      </w:r>
      <w:r w:rsidR="00B718C4" w:rsidRPr="001B4D8A">
        <w:rPr>
          <w:sz w:val="24"/>
          <w:szCs w:val="24"/>
          <w:lang w:val="en-US"/>
        </w:rPr>
        <w:t>Covid</w:t>
      </w:r>
      <w:r w:rsidR="00F21556">
        <w:rPr>
          <w:sz w:val="24"/>
          <w:szCs w:val="24"/>
          <w:lang w:val="en-US"/>
        </w:rPr>
        <w:t>-</w:t>
      </w:r>
      <w:r w:rsidR="00B718C4" w:rsidRPr="001B4D8A">
        <w:rPr>
          <w:sz w:val="24"/>
          <w:szCs w:val="24"/>
        </w:rPr>
        <w:t xml:space="preserve">19 </w:t>
      </w:r>
      <w:r w:rsidR="000B051A" w:rsidRPr="001B4D8A">
        <w:rPr>
          <w:sz w:val="24"/>
          <w:szCs w:val="24"/>
        </w:rPr>
        <w:t xml:space="preserve">στις χώρες </w:t>
      </w:r>
      <w:r w:rsidR="00B75529" w:rsidRPr="001B4D8A">
        <w:rPr>
          <w:sz w:val="24"/>
          <w:szCs w:val="24"/>
        </w:rPr>
        <w:t xml:space="preserve">- </w:t>
      </w:r>
      <w:r w:rsidR="000B051A" w:rsidRPr="001B4D8A">
        <w:rPr>
          <w:sz w:val="24"/>
          <w:szCs w:val="24"/>
        </w:rPr>
        <w:t>μέλη της</w:t>
      </w:r>
      <w:r w:rsidR="00750834" w:rsidRPr="001B4D8A">
        <w:rPr>
          <w:sz w:val="24"/>
          <w:szCs w:val="24"/>
        </w:rPr>
        <w:t xml:space="preserve"> ΕΕ, οι </w:t>
      </w:r>
      <w:r w:rsidR="00A109C1" w:rsidRPr="001B4D8A">
        <w:rPr>
          <w:sz w:val="24"/>
          <w:szCs w:val="24"/>
        </w:rPr>
        <w:t xml:space="preserve">πρώτες </w:t>
      </w:r>
      <w:r w:rsidR="00750834" w:rsidRPr="001B4D8A">
        <w:rPr>
          <w:sz w:val="24"/>
          <w:szCs w:val="24"/>
        </w:rPr>
        <w:t>αντιδράσεις των αρχών και των οικονομικών</w:t>
      </w:r>
      <w:r w:rsidR="00542502" w:rsidRPr="001B4D8A">
        <w:rPr>
          <w:sz w:val="24"/>
          <w:szCs w:val="24"/>
        </w:rPr>
        <w:t xml:space="preserve"> και κοινωνικών</w:t>
      </w:r>
      <w:r w:rsidR="00750834" w:rsidRPr="001B4D8A">
        <w:rPr>
          <w:sz w:val="24"/>
          <w:szCs w:val="24"/>
        </w:rPr>
        <w:t xml:space="preserve"> δρώντων</w:t>
      </w:r>
      <w:r w:rsidR="00542502" w:rsidRPr="001B4D8A">
        <w:rPr>
          <w:sz w:val="24"/>
          <w:szCs w:val="24"/>
        </w:rPr>
        <w:t xml:space="preserve"> και θεσμών</w:t>
      </w:r>
      <w:r w:rsidR="00750834" w:rsidRPr="001B4D8A">
        <w:rPr>
          <w:sz w:val="24"/>
          <w:szCs w:val="24"/>
        </w:rPr>
        <w:t xml:space="preserve"> </w:t>
      </w:r>
      <w:r w:rsidR="000B75CC" w:rsidRPr="001B4D8A">
        <w:rPr>
          <w:sz w:val="24"/>
          <w:szCs w:val="24"/>
        </w:rPr>
        <w:t>είχαν σημαντικές</w:t>
      </w:r>
      <w:r w:rsidR="00750834" w:rsidRPr="001B4D8A">
        <w:rPr>
          <w:sz w:val="24"/>
          <w:szCs w:val="24"/>
        </w:rPr>
        <w:t xml:space="preserve"> </w:t>
      </w:r>
      <w:r w:rsidR="000B75CC" w:rsidRPr="001B4D8A">
        <w:rPr>
          <w:sz w:val="24"/>
          <w:szCs w:val="24"/>
        </w:rPr>
        <w:t>διαφοροποιήσεις</w:t>
      </w:r>
      <w:r w:rsidR="000B051A" w:rsidRPr="001B4D8A">
        <w:rPr>
          <w:sz w:val="24"/>
          <w:szCs w:val="24"/>
        </w:rPr>
        <w:t xml:space="preserve"> ανά χώρα</w:t>
      </w:r>
      <w:r w:rsidR="00CB07AF">
        <w:rPr>
          <w:sz w:val="24"/>
          <w:szCs w:val="24"/>
        </w:rPr>
        <w:t>-μέλος</w:t>
      </w:r>
      <w:r w:rsidR="00750834" w:rsidRPr="001B4D8A">
        <w:rPr>
          <w:sz w:val="24"/>
          <w:szCs w:val="24"/>
        </w:rPr>
        <w:t>, αλλά και ευρύτερα σε όλες τις χώρες</w:t>
      </w:r>
      <w:r w:rsidR="000B051A" w:rsidRPr="001B4D8A">
        <w:rPr>
          <w:sz w:val="24"/>
          <w:szCs w:val="24"/>
        </w:rPr>
        <w:t xml:space="preserve"> και περιφέρειες</w:t>
      </w:r>
      <w:r w:rsidR="00750834" w:rsidRPr="001B4D8A">
        <w:rPr>
          <w:sz w:val="24"/>
          <w:szCs w:val="24"/>
        </w:rPr>
        <w:t xml:space="preserve"> που συνδέονται άμεσα ή έμμεσα με την ευρωπαϊκή οικονομία.</w:t>
      </w:r>
    </w:p>
    <w:p w14:paraId="25117D37" w14:textId="0695FCF8" w:rsidR="006362DA" w:rsidRDefault="00750834" w:rsidP="00E2122E">
      <w:pPr>
        <w:tabs>
          <w:tab w:val="left" w:pos="426"/>
        </w:tabs>
        <w:spacing w:before="120" w:after="120" w:line="360" w:lineRule="auto"/>
        <w:jc w:val="both"/>
        <w:rPr>
          <w:sz w:val="24"/>
          <w:szCs w:val="24"/>
        </w:rPr>
      </w:pPr>
      <w:r w:rsidRPr="001B4D8A">
        <w:rPr>
          <w:sz w:val="24"/>
          <w:szCs w:val="24"/>
        </w:rPr>
        <w:t>Ο ρυθμός επέκτασης των κρουσμάτων</w:t>
      </w:r>
      <w:r w:rsidR="0015193C" w:rsidRPr="001B4D8A">
        <w:rPr>
          <w:sz w:val="24"/>
          <w:szCs w:val="24"/>
        </w:rPr>
        <w:t xml:space="preserve"> και οι αιτίες</w:t>
      </w:r>
      <w:r w:rsidR="006362DA" w:rsidRPr="001B4D8A">
        <w:rPr>
          <w:sz w:val="24"/>
          <w:szCs w:val="24"/>
        </w:rPr>
        <w:t xml:space="preserve"> χαμηλής ή υψηλής νοσηρότητας</w:t>
      </w:r>
      <w:r w:rsidR="0015193C" w:rsidRPr="001B4D8A">
        <w:rPr>
          <w:sz w:val="24"/>
          <w:szCs w:val="24"/>
        </w:rPr>
        <w:t xml:space="preserve"> </w:t>
      </w:r>
      <w:r w:rsidR="00FB31AC" w:rsidRPr="001B4D8A">
        <w:rPr>
          <w:sz w:val="24"/>
          <w:szCs w:val="24"/>
        </w:rPr>
        <w:t>ποίκιλαν</w:t>
      </w:r>
      <w:r w:rsidR="0015193C" w:rsidRPr="001B4D8A">
        <w:rPr>
          <w:sz w:val="24"/>
          <w:szCs w:val="24"/>
        </w:rPr>
        <w:t xml:space="preserve"> από χώρα σε χώρα, </w:t>
      </w:r>
      <w:r w:rsidR="00FB31AC" w:rsidRPr="001B4D8A">
        <w:rPr>
          <w:sz w:val="24"/>
          <w:szCs w:val="24"/>
        </w:rPr>
        <w:t xml:space="preserve">είναι κάτι </w:t>
      </w:r>
      <w:r w:rsidR="00A109C1" w:rsidRPr="001B4D8A">
        <w:rPr>
          <w:sz w:val="24"/>
          <w:szCs w:val="24"/>
        </w:rPr>
        <w:t>που θ</w:t>
      </w:r>
      <w:r w:rsidR="00FB31AC" w:rsidRPr="001B4D8A">
        <w:rPr>
          <w:sz w:val="24"/>
          <w:szCs w:val="24"/>
        </w:rPr>
        <w:t>α διερευνηθεί</w:t>
      </w:r>
      <w:r w:rsidR="0015193C" w:rsidRPr="001B4D8A">
        <w:rPr>
          <w:sz w:val="24"/>
          <w:szCs w:val="24"/>
        </w:rPr>
        <w:t xml:space="preserve"> από τους ειδικούς του τομέα υγείας</w:t>
      </w:r>
      <w:r w:rsidR="006362DA" w:rsidRPr="001B4D8A">
        <w:rPr>
          <w:sz w:val="24"/>
          <w:szCs w:val="24"/>
        </w:rPr>
        <w:t xml:space="preserve"> στο επόμενο διάστημα</w:t>
      </w:r>
      <w:r w:rsidR="00A109C1" w:rsidRPr="001B4D8A">
        <w:rPr>
          <w:sz w:val="24"/>
          <w:szCs w:val="24"/>
        </w:rPr>
        <w:t xml:space="preserve">. </w:t>
      </w:r>
      <w:r w:rsidR="00FB31AC" w:rsidRPr="001B4D8A">
        <w:rPr>
          <w:sz w:val="24"/>
          <w:szCs w:val="24"/>
        </w:rPr>
        <w:t xml:space="preserve">Με τα σημερινά δεδομένα, </w:t>
      </w:r>
      <w:r w:rsidR="00883712">
        <w:rPr>
          <w:sz w:val="24"/>
          <w:szCs w:val="24"/>
        </w:rPr>
        <w:t xml:space="preserve">έχουν καταγραφεί τρία (3) εκατ. κρούσματα σε 193 χώρες και </w:t>
      </w:r>
      <w:r w:rsidR="00A109C1" w:rsidRPr="001B4D8A">
        <w:rPr>
          <w:sz w:val="24"/>
          <w:szCs w:val="24"/>
        </w:rPr>
        <w:t>η πανδημία έχει</w:t>
      </w:r>
      <w:r w:rsidR="00FB31AC" w:rsidRPr="001B4D8A">
        <w:rPr>
          <w:sz w:val="24"/>
          <w:szCs w:val="24"/>
        </w:rPr>
        <w:t xml:space="preserve"> οδηγήσ</w:t>
      </w:r>
      <w:r w:rsidR="00B718C4" w:rsidRPr="001B4D8A">
        <w:rPr>
          <w:sz w:val="24"/>
          <w:szCs w:val="24"/>
        </w:rPr>
        <w:t xml:space="preserve">ει σε </w:t>
      </w:r>
      <w:r w:rsidR="007F78BE">
        <w:rPr>
          <w:sz w:val="24"/>
          <w:szCs w:val="24"/>
        </w:rPr>
        <w:t>200</w:t>
      </w:r>
      <w:r w:rsidR="00836964">
        <w:rPr>
          <w:sz w:val="24"/>
          <w:szCs w:val="24"/>
        </w:rPr>
        <w:t xml:space="preserve"> χιλ.</w:t>
      </w:r>
      <w:r w:rsidR="00FB31AC" w:rsidRPr="001B4D8A">
        <w:rPr>
          <w:sz w:val="24"/>
          <w:szCs w:val="24"/>
        </w:rPr>
        <w:t xml:space="preserve"> θανάτους παγκοσμίως</w:t>
      </w:r>
      <w:r w:rsidR="00A109C1" w:rsidRPr="001B4D8A">
        <w:rPr>
          <w:sz w:val="24"/>
          <w:szCs w:val="24"/>
        </w:rPr>
        <w:t xml:space="preserve">, παρά την σχεδόν </w:t>
      </w:r>
      <w:r w:rsidR="00366408" w:rsidRPr="001B4D8A">
        <w:rPr>
          <w:sz w:val="24"/>
          <w:szCs w:val="24"/>
        </w:rPr>
        <w:t>καθολικ</w:t>
      </w:r>
      <w:r w:rsidR="00A109C1" w:rsidRPr="001B4D8A">
        <w:rPr>
          <w:sz w:val="24"/>
          <w:szCs w:val="24"/>
        </w:rPr>
        <w:t>ή</w:t>
      </w:r>
      <w:r w:rsidR="00366408" w:rsidRPr="001B4D8A">
        <w:rPr>
          <w:sz w:val="24"/>
          <w:szCs w:val="24"/>
        </w:rPr>
        <w:t xml:space="preserve"> επιλογή επιβολής αυστηρών μέτρων κοινωνικής αποστασιοποίησης και αναστολής της οικονομικής δραστηριότητας (εκτός από τους στρατηγικούς τομείς ενέργειας, φαρμάκων, τροφίμων). </w:t>
      </w:r>
      <w:r w:rsidR="00A109C1" w:rsidRPr="001B4D8A">
        <w:rPr>
          <w:sz w:val="24"/>
          <w:szCs w:val="24"/>
        </w:rPr>
        <w:t>Η</w:t>
      </w:r>
      <w:r w:rsidR="00366408" w:rsidRPr="001B4D8A">
        <w:rPr>
          <w:sz w:val="24"/>
          <w:szCs w:val="24"/>
        </w:rPr>
        <w:t xml:space="preserve"> στρατηγική αυτή </w:t>
      </w:r>
      <w:r w:rsidR="00A109C1" w:rsidRPr="001B4D8A">
        <w:rPr>
          <w:sz w:val="24"/>
          <w:szCs w:val="24"/>
        </w:rPr>
        <w:t xml:space="preserve">με </w:t>
      </w:r>
      <w:r w:rsidR="0099429B" w:rsidRPr="001B4D8A">
        <w:rPr>
          <w:sz w:val="24"/>
          <w:szCs w:val="24"/>
        </w:rPr>
        <w:t>απτά</w:t>
      </w:r>
      <w:r w:rsidR="00366408" w:rsidRPr="001B4D8A">
        <w:rPr>
          <w:sz w:val="24"/>
          <w:szCs w:val="24"/>
        </w:rPr>
        <w:t xml:space="preserve"> αποτελέσματα ως προς τον περιορισμό του αριθμού των κρουσμάτων</w:t>
      </w:r>
      <w:r w:rsidR="006140C0" w:rsidRPr="001B4D8A">
        <w:rPr>
          <w:sz w:val="24"/>
          <w:szCs w:val="24"/>
        </w:rPr>
        <w:t xml:space="preserve"> </w:t>
      </w:r>
      <w:r w:rsidR="00366408" w:rsidRPr="001B4D8A">
        <w:rPr>
          <w:sz w:val="24"/>
          <w:szCs w:val="24"/>
        </w:rPr>
        <w:t xml:space="preserve">δε </w:t>
      </w:r>
      <w:r w:rsidR="00A109C1" w:rsidRPr="001B4D8A">
        <w:rPr>
          <w:sz w:val="24"/>
          <w:szCs w:val="24"/>
        </w:rPr>
        <w:t>μπορεί</w:t>
      </w:r>
      <w:r w:rsidR="00366408" w:rsidRPr="001B4D8A">
        <w:rPr>
          <w:sz w:val="24"/>
          <w:szCs w:val="24"/>
        </w:rPr>
        <w:t xml:space="preserve"> να έχει </w:t>
      </w:r>
      <w:r w:rsidR="00A109C1" w:rsidRPr="001B4D8A">
        <w:rPr>
          <w:sz w:val="24"/>
          <w:szCs w:val="24"/>
        </w:rPr>
        <w:t xml:space="preserve">παρά </w:t>
      </w:r>
      <w:r w:rsidR="00BE0CCD" w:rsidRPr="001B4D8A">
        <w:rPr>
          <w:sz w:val="24"/>
          <w:szCs w:val="24"/>
        </w:rPr>
        <w:t>μόνο</w:t>
      </w:r>
      <w:r w:rsidR="00A109C1" w:rsidRPr="001B4D8A">
        <w:rPr>
          <w:sz w:val="24"/>
          <w:szCs w:val="24"/>
        </w:rPr>
        <w:t xml:space="preserve"> βραχυπρόθεσμο </w:t>
      </w:r>
      <w:r w:rsidR="00366408" w:rsidRPr="001B4D8A">
        <w:rPr>
          <w:sz w:val="24"/>
          <w:szCs w:val="24"/>
        </w:rPr>
        <w:t>ορίζοντα</w:t>
      </w:r>
      <w:r w:rsidR="00FE7D0D" w:rsidRPr="001B4D8A">
        <w:rPr>
          <w:sz w:val="24"/>
          <w:szCs w:val="24"/>
        </w:rPr>
        <w:t xml:space="preserve"> </w:t>
      </w:r>
      <w:r w:rsidR="000B75CC" w:rsidRPr="001B4D8A">
        <w:rPr>
          <w:sz w:val="24"/>
          <w:szCs w:val="24"/>
        </w:rPr>
        <w:t xml:space="preserve">γενικευμένης </w:t>
      </w:r>
      <w:r w:rsidR="00A109C1" w:rsidRPr="001B4D8A">
        <w:rPr>
          <w:sz w:val="24"/>
          <w:szCs w:val="24"/>
        </w:rPr>
        <w:t>εφαρμογής</w:t>
      </w:r>
      <w:r w:rsidR="00FE7D0D" w:rsidRPr="001B4D8A">
        <w:rPr>
          <w:sz w:val="24"/>
          <w:szCs w:val="24"/>
        </w:rPr>
        <w:t>, εξ αιτίας των σημαντικών επιπτώσεων που έχει στις οικονομίες των χωρών</w:t>
      </w:r>
      <w:r w:rsidR="0099429B" w:rsidRPr="001B4D8A">
        <w:rPr>
          <w:sz w:val="24"/>
          <w:szCs w:val="24"/>
        </w:rPr>
        <w:t xml:space="preserve"> </w:t>
      </w:r>
      <w:r w:rsidR="00A109C1" w:rsidRPr="001B4D8A">
        <w:rPr>
          <w:sz w:val="24"/>
          <w:szCs w:val="24"/>
        </w:rPr>
        <w:t>που την εφαρμόζουν</w:t>
      </w:r>
      <w:r w:rsidR="00FE7D0D" w:rsidRPr="001B4D8A">
        <w:rPr>
          <w:sz w:val="24"/>
          <w:szCs w:val="24"/>
        </w:rPr>
        <w:t>.</w:t>
      </w:r>
      <w:r w:rsidR="00366408" w:rsidRPr="001B4D8A">
        <w:rPr>
          <w:sz w:val="24"/>
          <w:szCs w:val="24"/>
        </w:rPr>
        <w:t xml:space="preserve"> </w:t>
      </w:r>
      <w:r w:rsidR="00A17DBA" w:rsidRPr="001B4D8A">
        <w:rPr>
          <w:sz w:val="24"/>
          <w:szCs w:val="24"/>
        </w:rPr>
        <w:t>Σύμ</w:t>
      </w:r>
      <w:r w:rsidR="00F165E0" w:rsidRPr="001B4D8A">
        <w:rPr>
          <w:sz w:val="24"/>
          <w:szCs w:val="24"/>
        </w:rPr>
        <w:t>φωνα με εκτιμήσεις διεθνών οικονομικών οργανισμών</w:t>
      </w:r>
      <w:r w:rsidR="008B1733" w:rsidRPr="001B4D8A">
        <w:rPr>
          <w:sz w:val="24"/>
          <w:szCs w:val="24"/>
        </w:rPr>
        <w:t xml:space="preserve">, </w:t>
      </w:r>
      <w:r w:rsidR="006140C0" w:rsidRPr="001B4D8A">
        <w:rPr>
          <w:sz w:val="24"/>
          <w:szCs w:val="24"/>
        </w:rPr>
        <w:t>για κάθε μήνα εφαρμογής των περιορισμών, το ΑΕΠ μειώνεται κατά 3%</w:t>
      </w:r>
      <w:r w:rsidR="007365E7" w:rsidRPr="001B4D8A">
        <w:rPr>
          <w:rStyle w:val="FootnoteReference"/>
          <w:sz w:val="24"/>
          <w:szCs w:val="24"/>
        </w:rPr>
        <w:footnoteReference w:id="3"/>
      </w:r>
      <w:r w:rsidR="007365E7" w:rsidRPr="001B4D8A">
        <w:rPr>
          <w:sz w:val="24"/>
          <w:szCs w:val="24"/>
        </w:rPr>
        <w:t>, ενώ τ</w:t>
      </w:r>
      <w:r w:rsidR="000305C8" w:rsidRPr="001B4D8A">
        <w:rPr>
          <w:sz w:val="24"/>
          <w:szCs w:val="24"/>
        </w:rPr>
        <w:t>ο συνολικό κόστος παγκοσμίως</w:t>
      </w:r>
      <w:r w:rsidR="007365E7" w:rsidRPr="001B4D8A">
        <w:rPr>
          <w:rStyle w:val="FootnoteReference"/>
          <w:sz w:val="24"/>
          <w:szCs w:val="24"/>
        </w:rPr>
        <w:footnoteReference w:id="4"/>
      </w:r>
      <w:r w:rsidR="000305C8" w:rsidRPr="001B4D8A">
        <w:rPr>
          <w:sz w:val="24"/>
          <w:szCs w:val="24"/>
        </w:rPr>
        <w:t>, αναμένεται να φτ</w:t>
      </w:r>
      <w:r w:rsidR="00CA48D4" w:rsidRPr="001B4D8A">
        <w:rPr>
          <w:sz w:val="24"/>
          <w:szCs w:val="24"/>
        </w:rPr>
        <w:t>άσει τα 5</w:t>
      </w:r>
      <w:r w:rsidR="000305C8" w:rsidRPr="001B4D8A">
        <w:rPr>
          <w:sz w:val="24"/>
          <w:szCs w:val="24"/>
        </w:rPr>
        <w:t xml:space="preserve"> τρις δολάρια. </w:t>
      </w:r>
      <w:r w:rsidR="005D16E0" w:rsidRPr="001B4D8A">
        <w:rPr>
          <w:sz w:val="24"/>
          <w:szCs w:val="24"/>
        </w:rPr>
        <w:t>Το Διεθν</w:t>
      </w:r>
      <w:r w:rsidR="000B75CC" w:rsidRPr="001B4D8A">
        <w:rPr>
          <w:sz w:val="24"/>
          <w:szCs w:val="24"/>
        </w:rPr>
        <w:t>έ</w:t>
      </w:r>
      <w:r w:rsidR="005D16E0" w:rsidRPr="001B4D8A">
        <w:rPr>
          <w:sz w:val="24"/>
          <w:szCs w:val="24"/>
        </w:rPr>
        <w:t xml:space="preserve">ς Γραφείο Εργασίας υπογραμμίζει σε πρόσφατη </w:t>
      </w:r>
      <w:r w:rsidR="000B75CC" w:rsidRPr="001B4D8A">
        <w:rPr>
          <w:sz w:val="24"/>
          <w:szCs w:val="24"/>
        </w:rPr>
        <w:t>αναφορά</w:t>
      </w:r>
      <w:r w:rsidR="007365E7" w:rsidRPr="001B4D8A">
        <w:rPr>
          <w:sz w:val="24"/>
          <w:szCs w:val="24"/>
        </w:rPr>
        <w:t xml:space="preserve"> του</w:t>
      </w:r>
      <w:r w:rsidR="007365E7" w:rsidRPr="00836964">
        <w:rPr>
          <w:rStyle w:val="FootnoteReference"/>
          <w:color w:val="000000" w:themeColor="text1"/>
          <w:sz w:val="24"/>
          <w:szCs w:val="24"/>
        </w:rPr>
        <w:footnoteReference w:id="5"/>
      </w:r>
      <w:r w:rsidR="005D16E0" w:rsidRPr="001B4D8A">
        <w:rPr>
          <w:sz w:val="24"/>
          <w:szCs w:val="24"/>
        </w:rPr>
        <w:t xml:space="preserve"> ότι το 7% των θέσεων εργασίας, ήτοι 100</w:t>
      </w:r>
      <w:r w:rsidR="007365E7" w:rsidRPr="001B4D8A">
        <w:rPr>
          <w:sz w:val="24"/>
          <w:szCs w:val="24"/>
        </w:rPr>
        <w:t xml:space="preserve"> </w:t>
      </w:r>
      <w:r w:rsidR="005D16E0" w:rsidRPr="001B4D8A">
        <w:rPr>
          <w:sz w:val="24"/>
          <w:szCs w:val="24"/>
        </w:rPr>
        <w:t xml:space="preserve">εκ. θέσεις πλήρους απασχόλησης αναμένεται να </w:t>
      </w:r>
      <w:r w:rsidR="007365E7" w:rsidRPr="001B4D8A">
        <w:rPr>
          <w:sz w:val="24"/>
          <w:szCs w:val="24"/>
        </w:rPr>
        <w:t>χαθούν</w:t>
      </w:r>
      <w:r w:rsidR="005D16E0" w:rsidRPr="001B4D8A">
        <w:rPr>
          <w:sz w:val="24"/>
          <w:szCs w:val="24"/>
        </w:rPr>
        <w:t xml:space="preserve"> εξ αιτίας της πανδημικής κρίσης</w:t>
      </w:r>
      <w:r w:rsidR="000B75CC" w:rsidRPr="001B4D8A">
        <w:rPr>
          <w:sz w:val="24"/>
          <w:szCs w:val="24"/>
        </w:rPr>
        <w:t xml:space="preserve"> στις ανεπτυγμένες χώρες</w:t>
      </w:r>
      <w:r w:rsidR="007365E7" w:rsidRPr="001B4D8A">
        <w:rPr>
          <w:sz w:val="24"/>
          <w:szCs w:val="24"/>
        </w:rPr>
        <w:t>.</w:t>
      </w:r>
      <w:r w:rsidR="000305C8" w:rsidRPr="001B4D8A">
        <w:rPr>
          <w:sz w:val="24"/>
          <w:szCs w:val="24"/>
        </w:rPr>
        <w:t xml:space="preserve"> </w:t>
      </w:r>
      <w:r w:rsidR="000B051A" w:rsidRPr="001B4D8A">
        <w:rPr>
          <w:sz w:val="24"/>
          <w:szCs w:val="24"/>
        </w:rPr>
        <w:t>Καθημερινά</w:t>
      </w:r>
      <w:r w:rsidR="006140C0" w:rsidRPr="001B4D8A">
        <w:rPr>
          <w:sz w:val="24"/>
          <w:szCs w:val="24"/>
        </w:rPr>
        <w:t xml:space="preserve">, </w:t>
      </w:r>
      <w:r w:rsidR="008B1733" w:rsidRPr="001B4D8A">
        <w:rPr>
          <w:sz w:val="24"/>
          <w:szCs w:val="24"/>
        </w:rPr>
        <w:t xml:space="preserve">τα σενάρια για παγκόσμια ύφεση εντός του 2020 επικαιροποιούνται επί τα χείρω, με το πιο μετριοπαθές να αναφέρει </w:t>
      </w:r>
      <w:r w:rsidR="006140C0" w:rsidRPr="001B4D8A">
        <w:rPr>
          <w:sz w:val="24"/>
          <w:szCs w:val="24"/>
        </w:rPr>
        <w:t xml:space="preserve">υποχώρηση του ΑΕΠ στην </w:t>
      </w:r>
      <w:r w:rsidR="000B75CC" w:rsidRPr="001B4D8A">
        <w:rPr>
          <w:sz w:val="24"/>
          <w:szCs w:val="24"/>
        </w:rPr>
        <w:t>Ευρωζώνη</w:t>
      </w:r>
      <w:r w:rsidR="006140C0" w:rsidRPr="001B4D8A">
        <w:rPr>
          <w:sz w:val="24"/>
          <w:szCs w:val="24"/>
        </w:rPr>
        <w:t xml:space="preserve"> </w:t>
      </w:r>
      <w:r w:rsidR="007365E7" w:rsidRPr="001B4D8A">
        <w:rPr>
          <w:sz w:val="24"/>
          <w:szCs w:val="24"/>
        </w:rPr>
        <w:t xml:space="preserve">της τάξης του </w:t>
      </w:r>
      <w:r w:rsidR="006140C0" w:rsidRPr="001B4D8A">
        <w:rPr>
          <w:sz w:val="24"/>
          <w:szCs w:val="24"/>
        </w:rPr>
        <w:t>5-6%</w:t>
      </w:r>
      <w:r w:rsidR="00645FDA" w:rsidRPr="001B4D8A">
        <w:rPr>
          <w:sz w:val="24"/>
          <w:szCs w:val="24"/>
        </w:rPr>
        <w:t xml:space="preserve"> </w:t>
      </w:r>
      <w:r w:rsidR="007365E7" w:rsidRPr="001B4D8A">
        <w:rPr>
          <w:rStyle w:val="FootnoteReference"/>
          <w:sz w:val="24"/>
          <w:szCs w:val="24"/>
        </w:rPr>
        <w:footnoteReference w:id="6"/>
      </w:r>
      <w:r w:rsidR="006140C0" w:rsidRPr="001B4D8A">
        <w:rPr>
          <w:sz w:val="24"/>
          <w:szCs w:val="24"/>
        </w:rPr>
        <w:t xml:space="preserve"> </w:t>
      </w:r>
      <w:r w:rsidR="008B1733" w:rsidRPr="001B4D8A">
        <w:rPr>
          <w:sz w:val="24"/>
          <w:szCs w:val="24"/>
        </w:rPr>
        <w:t>και το πιο δυσμενές</w:t>
      </w:r>
      <w:r w:rsidR="006140C0" w:rsidRPr="001B4D8A">
        <w:rPr>
          <w:sz w:val="24"/>
          <w:szCs w:val="24"/>
        </w:rPr>
        <w:t xml:space="preserve"> έως και 15%</w:t>
      </w:r>
      <w:r w:rsidR="00645FDA" w:rsidRPr="001B4D8A">
        <w:rPr>
          <w:sz w:val="24"/>
          <w:szCs w:val="24"/>
        </w:rPr>
        <w:t xml:space="preserve"> </w:t>
      </w:r>
      <w:r w:rsidR="007365E7" w:rsidRPr="001B4D8A">
        <w:rPr>
          <w:rStyle w:val="FootnoteReference"/>
          <w:sz w:val="24"/>
          <w:szCs w:val="24"/>
        </w:rPr>
        <w:footnoteReference w:id="7"/>
      </w:r>
      <w:r w:rsidR="006140C0" w:rsidRPr="001B4D8A">
        <w:rPr>
          <w:sz w:val="24"/>
          <w:szCs w:val="24"/>
        </w:rPr>
        <w:t xml:space="preserve">, με διαφορετικό βαθμό </w:t>
      </w:r>
      <w:r w:rsidR="000B051A" w:rsidRPr="001B4D8A">
        <w:rPr>
          <w:sz w:val="24"/>
          <w:szCs w:val="24"/>
        </w:rPr>
        <w:t>έντασης</w:t>
      </w:r>
      <w:r w:rsidR="006140C0" w:rsidRPr="001B4D8A">
        <w:rPr>
          <w:sz w:val="24"/>
          <w:szCs w:val="24"/>
        </w:rPr>
        <w:t xml:space="preserve"> σε κάθε χώρα ανάλογα με τη δομή της οικονομ</w:t>
      </w:r>
      <w:r w:rsidR="000B051A" w:rsidRPr="001B4D8A">
        <w:rPr>
          <w:sz w:val="24"/>
          <w:szCs w:val="24"/>
        </w:rPr>
        <w:t xml:space="preserve">ίας και την εξάρτηση </w:t>
      </w:r>
      <w:r w:rsidR="007365E7" w:rsidRPr="001B4D8A">
        <w:rPr>
          <w:sz w:val="24"/>
          <w:szCs w:val="24"/>
        </w:rPr>
        <w:t xml:space="preserve">της </w:t>
      </w:r>
      <w:r w:rsidR="000B051A" w:rsidRPr="001B4D8A">
        <w:rPr>
          <w:sz w:val="24"/>
          <w:szCs w:val="24"/>
        </w:rPr>
        <w:t>από συγκεκριμένες οικονομικές δραστηριότητες.</w:t>
      </w:r>
      <w:r w:rsidR="00895D2A" w:rsidRPr="00895D2A">
        <w:rPr>
          <w:sz w:val="24"/>
          <w:szCs w:val="24"/>
        </w:rPr>
        <w:t xml:space="preserve"> </w:t>
      </w:r>
      <w:r w:rsidR="00F92FFB" w:rsidRPr="00F92FFB">
        <w:rPr>
          <w:sz w:val="24"/>
          <w:szCs w:val="24"/>
        </w:rPr>
        <w:t>Στην τελευταία επικαιροποιημένη έκδοση προβλέψεων για την παγκόσμια οικονομία, το ΔΝΤ</w:t>
      </w:r>
      <w:r w:rsidR="00895D2A">
        <w:rPr>
          <w:rStyle w:val="FootnoteReference"/>
          <w:sz w:val="24"/>
          <w:szCs w:val="24"/>
        </w:rPr>
        <w:footnoteReference w:id="8"/>
      </w:r>
      <w:r w:rsidR="00B718C4" w:rsidRPr="001B4D8A">
        <w:rPr>
          <w:sz w:val="24"/>
          <w:szCs w:val="24"/>
        </w:rPr>
        <w:t xml:space="preserve"> </w:t>
      </w:r>
      <w:r w:rsidR="00F92FFB">
        <w:rPr>
          <w:sz w:val="24"/>
          <w:szCs w:val="24"/>
        </w:rPr>
        <w:t>εκτιμά ότι η ύφεση στην πα</w:t>
      </w:r>
      <w:r w:rsidR="00CB26AA">
        <w:rPr>
          <w:sz w:val="24"/>
          <w:szCs w:val="24"/>
        </w:rPr>
        <w:t>γκόσμια οικονομία θα φτάσει στο</w:t>
      </w:r>
      <w:r w:rsidR="00A252DD">
        <w:rPr>
          <w:sz w:val="24"/>
          <w:szCs w:val="24"/>
        </w:rPr>
        <w:t xml:space="preserve"> </w:t>
      </w:r>
      <w:r w:rsidR="00CB26AA">
        <w:rPr>
          <w:sz w:val="24"/>
          <w:szCs w:val="24"/>
        </w:rPr>
        <w:t xml:space="preserve">μείον τρία τοις εκατό </w:t>
      </w:r>
      <w:r w:rsidR="00A252DD">
        <w:rPr>
          <w:sz w:val="24"/>
          <w:szCs w:val="24"/>
        </w:rPr>
        <w:t xml:space="preserve"> </w:t>
      </w:r>
      <w:r w:rsidR="00CB26AA">
        <w:rPr>
          <w:sz w:val="24"/>
          <w:szCs w:val="24"/>
        </w:rPr>
        <w:t>(</w:t>
      </w:r>
      <w:r w:rsidR="00F92FFB">
        <w:rPr>
          <w:sz w:val="24"/>
          <w:szCs w:val="24"/>
        </w:rPr>
        <w:t>-3%</w:t>
      </w:r>
      <w:r w:rsidR="00CB26AA">
        <w:rPr>
          <w:sz w:val="24"/>
          <w:szCs w:val="24"/>
        </w:rPr>
        <w:t>)</w:t>
      </w:r>
      <w:r w:rsidR="00F92FFB">
        <w:rPr>
          <w:sz w:val="24"/>
          <w:szCs w:val="24"/>
        </w:rPr>
        <w:t xml:space="preserve"> το 2020, ενώ για τις ανεπτυγμένες χώρες προβλέπεται υποχώρηση κατά 6,1%.</w:t>
      </w:r>
    </w:p>
    <w:p w14:paraId="00FA6266" w14:textId="698B97FC" w:rsidR="00B81390" w:rsidRPr="00B81390" w:rsidRDefault="00B81390" w:rsidP="00E2122E">
      <w:pPr>
        <w:tabs>
          <w:tab w:val="left" w:pos="426"/>
        </w:tabs>
        <w:spacing w:before="120" w:after="120" w:line="360" w:lineRule="auto"/>
        <w:jc w:val="both"/>
        <w:rPr>
          <w:sz w:val="24"/>
          <w:szCs w:val="24"/>
        </w:rPr>
      </w:pPr>
      <w:r w:rsidRPr="00E765B9">
        <w:rPr>
          <w:color w:val="000000" w:themeColor="text1"/>
          <w:sz w:val="24"/>
          <w:szCs w:val="24"/>
        </w:rPr>
        <w:t xml:space="preserve">Η αμερικάνικη Κεντρική Τράπεζα </w:t>
      </w:r>
      <w:r w:rsidRPr="00E765B9">
        <w:rPr>
          <w:color w:val="000000" w:themeColor="text1"/>
          <w:sz w:val="24"/>
          <w:szCs w:val="24"/>
          <w:lang w:val="en-US"/>
        </w:rPr>
        <w:t xml:space="preserve">(FED) </w:t>
      </w:r>
      <w:r w:rsidRPr="00E765B9">
        <w:rPr>
          <w:color w:val="000000" w:themeColor="text1"/>
          <w:sz w:val="24"/>
          <w:szCs w:val="24"/>
        </w:rPr>
        <w:t>ανακοίνωσε πρόγραμμα βοήθειας 300 δις. δολαρίων για τη στήριξη της ροής πιστώσεων προς τις επιχειρήσεις/εργ</w:t>
      </w:r>
      <w:r w:rsidR="00E765B9" w:rsidRPr="00E765B9">
        <w:rPr>
          <w:color w:val="000000" w:themeColor="text1"/>
          <w:sz w:val="24"/>
          <w:szCs w:val="24"/>
        </w:rPr>
        <w:t xml:space="preserve">οδότες </w:t>
      </w:r>
      <w:r w:rsidR="00E765B9">
        <w:rPr>
          <w:sz w:val="24"/>
          <w:szCs w:val="24"/>
        </w:rPr>
        <w:t>και τους καταναλωτές και</w:t>
      </w:r>
      <w:r>
        <w:rPr>
          <w:sz w:val="24"/>
          <w:szCs w:val="24"/>
        </w:rPr>
        <w:t xml:space="preserve"> υποσχέθηκε ότι θα συσταθεί ένα ειδικό δανει</w:t>
      </w:r>
      <w:r w:rsidR="00E765B9">
        <w:rPr>
          <w:sz w:val="24"/>
          <w:szCs w:val="24"/>
        </w:rPr>
        <w:t>α</w:t>
      </w:r>
      <w:r>
        <w:rPr>
          <w:sz w:val="24"/>
          <w:szCs w:val="24"/>
        </w:rPr>
        <w:t xml:space="preserve">κό πρόγραμμα για μικρομεσαίες επιχειρήσεις που αποτελούν τη βάση του ιστού της αμερικάνικης οικονομίας. Παράλληλα, επεσήμανε ότι θα πρέπει να καταβληθούν σημαντικές προσπάθειες για να περιοριστούν οι απώλειες σε θέσεις εργασίας και να επιτραπεί μια γρήγορη ανάκαμψη μόλις αποκλιμακωθούν οι αναταραχές. </w:t>
      </w:r>
      <w:r w:rsidR="00E765B9">
        <w:rPr>
          <w:sz w:val="24"/>
          <w:szCs w:val="24"/>
        </w:rPr>
        <w:t>Ηδη σε σχετικές συζητήσεις αναφέρεται ότι το συνολικό ποσό για την αντιμετώπιση των συνεπειών της πανδημίας θα ανέλθει στο ποσό των 3 τρις δολαρίων.</w:t>
      </w:r>
    </w:p>
    <w:p w14:paraId="2AFD6699" w14:textId="194F5C69" w:rsidR="000B051A" w:rsidRPr="001B4D8A" w:rsidRDefault="00EF07D0" w:rsidP="00E2122E">
      <w:pPr>
        <w:tabs>
          <w:tab w:val="left" w:pos="426"/>
        </w:tabs>
        <w:spacing w:before="120" w:after="120" w:line="360" w:lineRule="auto"/>
        <w:jc w:val="both"/>
        <w:rPr>
          <w:sz w:val="24"/>
          <w:szCs w:val="24"/>
        </w:rPr>
      </w:pPr>
      <w:r w:rsidRPr="001B4D8A">
        <w:rPr>
          <w:sz w:val="24"/>
          <w:szCs w:val="24"/>
        </w:rPr>
        <w:t>Στην Ευρώπη δεν δρομολογήθηκε στο πρώτο τουλάχιστον στάδιο μια ενιαία στρατηγική αντιμετώπισης, καθώς  οι χώρες-μέλη της ΕΕ ανταποκρίθηκαν στην εναρκτήρια φάση της πανδημίας με διαφορετικά μέσα, εργαλεία αλλά και συλλογιστικές που συναρτώνται με τις δημοσιονομικές δυνατότητες τους να δαπανήσουν για την κάλυψη των αναγκών της ιδιωτικής οικονομίας και του τομέα υγείας</w:t>
      </w:r>
      <w:r w:rsidR="00BA6C97" w:rsidRPr="001B4D8A">
        <w:rPr>
          <w:sz w:val="24"/>
          <w:szCs w:val="24"/>
        </w:rPr>
        <w:t>.</w:t>
      </w:r>
      <w:r w:rsidR="000B051A" w:rsidRPr="001B4D8A">
        <w:rPr>
          <w:sz w:val="24"/>
          <w:szCs w:val="24"/>
        </w:rPr>
        <w:t xml:space="preserve"> Το κύριο στοιχείο της </w:t>
      </w:r>
      <w:r w:rsidR="00344E7C" w:rsidRPr="001B4D8A">
        <w:rPr>
          <w:sz w:val="24"/>
          <w:szCs w:val="24"/>
        </w:rPr>
        <w:t>διαφοροποίησης</w:t>
      </w:r>
      <w:r w:rsidR="000B051A" w:rsidRPr="001B4D8A">
        <w:rPr>
          <w:sz w:val="24"/>
          <w:szCs w:val="24"/>
        </w:rPr>
        <w:t xml:space="preserve"> συνίσταται</w:t>
      </w:r>
      <w:r w:rsidR="000B75CC" w:rsidRPr="001B4D8A">
        <w:rPr>
          <w:sz w:val="24"/>
          <w:szCs w:val="24"/>
        </w:rPr>
        <w:t xml:space="preserve"> στο ύψος </w:t>
      </w:r>
      <w:r w:rsidR="000B051A" w:rsidRPr="001B4D8A">
        <w:rPr>
          <w:sz w:val="24"/>
          <w:szCs w:val="24"/>
        </w:rPr>
        <w:t>των άμεσων ενισχύσεων,</w:t>
      </w:r>
      <w:r w:rsidR="000B75CC" w:rsidRPr="001B4D8A">
        <w:rPr>
          <w:sz w:val="24"/>
          <w:szCs w:val="24"/>
        </w:rPr>
        <w:t xml:space="preserve"> και την κατανομή </w:t>
      </w:r>
      <w:r w:rsidR="00344E7C" w:rsidRPr="001B4D8A">
        <w:rPr>
          <w:sz w:val="24"/>
          <w:szCs w:val="24"/>
        </w:rPr>
        <w:t xml:space="preserve">τους </w:t>
      </w:r>
      <w:r w:rsidR="000B051A" w:rsidRPr="001B4D8A">
        <w:rPr>
          <w:sz w:val="24"/>
          <w:szCs w:val="24"/>
        </w:rPr>
        <w:t xml:space="preserve">αλλά και </w:t>
      </w:r>
      <w:r w:rsidRPr="001B4D8A">
        <w:rPr>
          <w:sz w:val="24"/>
          <w:szCs w:val="24"/>
        </w:rPr>
        <w:t>σ</w:t>
      </w:r>
      <w:r w:rsidR="000B051A" w:rsidRPr="001B4D8A">
        <w:rPr>
          <w:sz w:val="24"/>
          <w:szCs w:val="24"/>
        </w:rPr>
        <w:t>τη μορφή των διαθέσιμων εργαλείων</w:t>
      </w:r>
      <w:r w:rsidR="000B75CC" w:rsidRPr="001B4D8A">
        <w:rPr>
          <w:sz w:val="24"/>
          <w:szCs w:val="24"/>
        </w:rPr>
        <w:t xml:space="preserve"> χρηματοδότησης</w:t>
      </w:r>
      <w:r w:rsidR="000B051A" w:rsidRPr="001B4D8A">
        <w:rPr>
          <w:sz w:val="24"/>
          <w:szCs w:val="24"/>
        </w:rPr>
        <w:t xml:space="preserve"> που κινητοποίησε η κάθε χώρα.</w:t>
      </w:r>
      <w:r w:rsidR="00CA48D4" w:rsidRPr="001B4D8A">
        <w:rPr>
          <w:sz w:val="24"/>
          <w:szCs w:val="24"/>
        </w:rPr>
        <w:t xml:space="preserve"> </w:t>
      </w:r>
    </w:p>
    <w:p w14:paraId="04271724" w14:textId="555413D6" w:rsidR="00B718C4" w:rsidRPr="001B4D8A" w:rsidRDefault="00B77110" w:rsidP="00E2122E">
      <w:pPr>
        <w:tabs>
          <w:tab w:val="left" w:pos="426"/>
        </w:tabs>
        <w:spacing w:before="120" w:after="120" w:line="360" w:lineRule="auto"/>
        <w:jc w:val="both"/>
        <w:rPr>
          <w:sz w:val="24"/>
          <w:szCs w:val="24"/>
        </w:rPr>
      </w:pPr>
      <w:r w:rsidRPr="001B4D8A">
        <w:rPr>
          <w:sz w:val="24"/>
          <w:szCs w:val="24"/>
        </w:rPr>
        <w:t>Μολαταύτα</w:t>
      </w:r>
      <w:r w:rsidR="00931A54" w:rsidRPr="001B4D8A">
        <w:rPr>
          <w:sz w:val="24"/>
          <w:szCs w:val="24"/>
        </w:rPr>
        <w:t xml:space="preserve">, σε αυτή την </w:t>
      </w:r>
      <w:r w:rsidR="000B051A" w:rsidRPr="001B4D8A">
        <w:rPr>
          <w:sz w:val="24"/>
          <w:szCs w:val="24"/>
        </w:rPr>
        <w:t>πρώτη φάση της πανδημίας κοινό θ</w:t>
      </w:r>
      <w:r w:rsidR="00542502" w:rsidRPr="001B4D8A">
        <w:rPr>
          <w:sz w:val="24"/>
          <w:szCs w:val="24"/>
        </w:rPr>
        <w:t xml:space="preserve">εμέλιο των παρεμβάσεων σε όλες τις χώρες </w:t>
      </w:r>
      <w:r w:rsidR="00EF07D0" w:rsidRPr="001B4D8A">
        <w:rPr>
          <w:sz w:val="24"/>
          <w:szCs w:val="24"/>
        </w:rPr>
        <w:t xml:space="preserve">- </w:t>
      </w:r>
      <w:r w:rsidR="00542502" w:rsidRPr="001B4D8A">
        <w:rPr>
          <w:sz w:val="24"/>
          <w:szCs w:val="24"/>
        </w:rPr>
        <w:t xml:space="preserve">μέλη </w:t>
      </w:r>
      <w:r w:rsidR="000B051A" w:rsidRPr="001B4D8A">
        <w:rPr>
          <w:sz w:val="24"/>
          <w:szCs w:val="24"/>
        </w:rPr>
        <w:t xml:space="preserve">σε εθνική βάση </w:t>
      </w:r>
      <w:r w:rsidR="00542502" w:rsidRPr="001B4D8A">
        <w:rPr>
          <w:sz w:val="24"/>
          <w:szCs w:val="24"/>
        </w:rPr>
        <w:t xml:space="preserve">υπήρξε </w:t>
      </w:r>
      <w:r w:rsidR="00717723" w:rsidRPr="001B4D8A">
        <w:rPr>
          <w:sz w:val="24"/>
          <w:szCs w:val="24"/>
        </w:rPr>
        <w:t xml:space="preserve">η προστασία των θέσεων εργασίας, </w:t>
      </w:r>
      <w:r w:rsidR="00542502" w:rsidRPr="001B4D8A">
        <w:rPr>
          <w:sz w:val="24"/>
          <w:szCs w:val="24"/>
        </w:rPr>
        <w:t xml:space="preserve">η </w:t>
      </w:r>
      <w:r w:rsidR="00717723" w:rsidRPr="001B4D8A">
        <w:rPr>
          <w:sz w:val="24"/>
          <w:szCs w:val="24"/>
        </w:rPr>
        <w:t xml:space="preserve">χρονική </w:t>
      </w:r>
      <w:r w:rsidR="00542502" w:rsidRPr="001B4D8A">
        <w:rPr>
          <w:sz w:val="24"/>
          <w:szCs w:val="24"/>
        </w:rPr>
        <w:t>μετάθεση των υποχρεώσεων των οικονομι</w:t>
      </w:r>
      <w:r w:rsidR="00717723" w:rsidRPr="001B4D8A">
        <w:rPr>
          <w:sz w:val="24"/>
          <w:szCs w:val="24"/>
        </w:rPr>
        <w:t xml:space="preserve">κών δρώντων και η </w:t>
      </w:r>
      <w:r w:rsidR="00542502" w:rsidRPr="001B4D8A">
        <w:rPr>
          <w:sz w:val="24"/>
          <w:szCs w:val="24"/>
        </w:rPr>
        <w:t>κινητοποίηση χρηματοδοτικών εργαλείων για τ</w:t>
      </w:r>
      <w:r w:rsidR="00717723" w:rsidRPr="001B4D8A">
        <w:rPr>
          <w:sz w:val="24"/>
          <w:szCs w:val="24"/>
        </w:rPr>
        <w:t xml:space="preserve">ην ενίσχυση των </w:t>
      </w:r>
      <w:r w:rsidR="00542502" w:rsidRPr="001B4D8A">
        <w:rPr>
          <w:sz w:val="24"/>
          <w:szCs w:val="24"/>
        </w:rPr>
        <w:t>επιχ</w:t>
      </w:r>
      <w:r w:rsidR="00CA48D4" w:rsidRPr="001B4D8A">
        <w:rPr>
          <w:sz w:val="24"/>
          <w:szCs w:val="24"/>
        </w:rPr>
        <w:t>ειρήσε</w:t>
      </w:r>
      <w:r w:rsidR="00717723" w:rsidRPr="001B4D8A">
        <w:rPr>
          <w:sz w:val="24"/>
          <w:szCs w:val="24"/>
        </w:rPr>
        <w:t>ων</w:t>
      </w:r>
      <w:r w:rsidR="00CA48D4" w:rsidRPr="001B4D8A">
        <w:rPr>
          <w:sz w:val="24"/>
          <w:szCs w:val="24"/>
        </w:rPr>
        <w:t xml:space="preserve">. </w:t>
      </w:r>
    </w:p>
    <w:p w14:paraId="650598E1" w14:textId="35CB8E74" w:rsidR="00B718C4" w:rsidRPr="001B4D8A" w:rsidRDefault="00717723" w:rsidP="00E2122E">
      <w:pPr>
        <w:tabs>
          <w:tab w:val="left" w:pos="426"/>
        </w:tabs>
        <w:spacing w:before="120" w:after="120" w:line="360" w:lineRule="auto"/>
        <w:jc w:val="both"/>
        <w:rPr>
          <w:sz w:val="24"/>
          <w:szCs w:val="24"/>
        </w:rPr>
      </w:pPr>
      <w:r w:rsidRPr="001B4D8A">
        <w:rPr>
          <w:sz w:val="24"/>
          <w:szCs w:val="24"/>
        </w:rPr>
        <w:t>Η Ευρωπαϊκή Ένωση από την πλευρά της</w:t>
      </w:r>
      <w:r w:rsidR="00B718C4" w:rsidRPr="001B4D8A">
        <w:rPr>
          <w:sz w:val="24"/>
          <w:szCs w:val="24"/>
        </w:rPr>
        <w:t>, κινήθηκε</w:t>
      </w:r>
      <w:r w:rsidR="00930AEE">
        <w:rPr>
          <w:sz w:val="24"/>
          <w:szCs w:val="24"/>
        </w:rPr>
        <w:t>,</w:t>
      </w:r>
      <w:r w:rsidR="00B718C4" w:rsidRPr="001B4D8A">
        <w:rPr>
          <w:sz w:val="24"/>
          <w:szCs w:val="24"/>
        </w:rPr>
        <w:t xml:space="preserve"> </w:t>
      </w:r>
      <w:r w:rsidR="00930AEE">
        <w:rPr>
          <w:sz w:val="24"/>
          <w:szCs w:val="24"/>
        </w:rPr>
        <w:t xml:space="preserve">έστω και </w:t>
      </w:r>
      <w:r w:rsidRPr="001B4D8A">
        <w:rPr>
          <w:sz w:val="24"/>
          <w:szCs w:val="24"/>
        </w:rPr>
        <w:t xml:space="preserve">με σχετική </w:t>
      </w:r>
      <w:r w:rsidR="00B718C4" w:rsidRPr="001B4D8A">
        <w:rPr>
          <w:sz w:val="24"/>
          <w:szCs w:val="24"/>
        </w:rPr>
        <w:t>καθυστ</w:t>
      </w:r>
      <w:r w:rsidRPr="001B4D8A">
        <w:rPr>
          <w:sz w:val="24"/>
          <w:szCs w:val="24"/>
        </w:rPr>
        <w:t>έ</w:t>
      </w:r>
      <w:r w:rsidR="00FC507B" w:rsidRPr="001B4D8A">
        <w:rPr>
          <w:sz w:val="24"/>
          <w:szCs w:val="24"/>
        </w:rPr>
        <w:t>ρηση</w:t>
      </w:r>
      <w:r w:rsidR="00930AEE">
        <w:rPr>
          <w:sz w:val="24"/>
          <w:szCs w:val="24"/>
        </w:rPr>
        <w:t>,</w:t>
      </w:r>
      <w:r w:rsidR="00FC507B" w:rsidRPr="001B4D8A">
        <w:rPr>
          <w:sz w:val="24"/>
          <w:szCs w:val="24"/>
        </w:rPr>
        <w:t xml:space="preserve"> </w:t>
      </w:r>
      <w:r w:rsidR="00B718C4" w:rsidRPr="001B4D8A">
        <w:rPr>
          <w:sz w:val="24"/>
          <w:szCs w:val="24"/>
        </w:rPr>
        <w:t xml:space="preserve">ως προς την εξασφάλιση των βασικών εργαλείων και υποδομών διαχείρισης της υγειονομικής κρίσης και τον ενιαίο συντονισμό των δράσεων για την αποφυγή της εξάπλωσης του </w:t>
      </w:r>
      <w:r w:rsidR="00B718C4" w:rsidRPr="001B4D8A">
        <w:rPr>
          <w:sz w:val="24"/>
          <w:szCs w:val="24"/>
          <w:lang w:val="en-US"/>
        </w:rPr>
        <w:t>Covid</w:t>
      </w:r>
      <w:r w:rsidR="004D7A82">
        <w:rPr>
          <w:sz w:val="24"/>
          <w:szCs w:val="24"/>
        </w:rPr>
        <w:t>-</w:t>
      </w:r>
      <w:r w:rsidR="00B718C4" w:rsidRPr="001B4D8A">
        <w:rPr>
          <w:sz w:val="24"/>
          <w:szCs w:val="24"/>
        </w:rPr>
        <w:t>19 στην ευρωπαϊκή επικράτεια. Ουσιαστικά, αφέθηκε στα κράτη</w:t>
      </w:r>
      <w:r w:rsidR="00FC507B" w:rsidRPr="001B4D8A">
        <w:rPr>
          <w:sz w:val="24"/>
          <w:szCs w:val="24"/>
        </w:rPr>
        <w:t xml:space="preserve"> -</w:t>
      </w:r>
      <w:r w:rsidR="00B718C4" w:rsidRPr="001B4D8A">
        <w:rPr>
          <w:sz w:val="24"/>
          <w:szCs w:val="24"/>
        </w:rPr>
        <w:t xml:space="preserve"> μέλη η </w:t>
      </w:r>
      <w:r w:rsidR="00FC507B" w:rsidRPr="001B4D8A">
        <w:rPr>
          <w:sz w:val="24"/>
          <w:szCs w:val="24"/>
        </w:rPr>
        <w:t>πρωτοβουλία</w:t>
      </w:r>
      <w:r w:rsidR="00B718C4" w:rsidRPr="001B4D8A">
        <w:rPr>
          <w:sz w:val="24"/>
          <w:szCs w:val="24"/>
        </w:rPr>
        <w:t xml:space="preserve"> να αντιμετωπίσουν την κρίση με τα υφιστάμενα </w:t>
      </w:r>
      <w:r w:rsidR="00A45147" w:rsidRPr="001B4D8A">
        <w:rPr>
          <w:sz w:val="24"/>
          <w:szCs w:val="24"/>
        </w:rPr>
        <w:t xml:space="preserve">εθνικά </w:t>
      </w:r>
      <w:r w:rsidR="00B718C4" w:rsidRPr="001B4D8A">
        <w:rPr>
          <w:sz w:val="24"/>
          <w:szCs w:val="24"/>
        </w:rPr>
        <w:t>διαθέσιμα εργαλεία</w:t>
      </w:r>
      <w:r w:rsidR="00A45147" w:rsidRPr="001B4D8A">
        <w:rPr>
          <w:sz w:val="24"/>
          <w:szCs w:val="24"/>
        </w:rPr>
        <w:t xml:space="preserve"> και δεν υπήρξε οργανωμένη </w:t>
      </w:r>
      <w:r w:rsidR="00FC507B" w:rsidRPr="001B4D8A">
        <w:rPr>
          <w:sz w:val="24"/>
          <w:szCs w:val="24"/>
        </w:rPr>
        <w:t>προσπάθεια</w:t>
      </w:r>
      <w:r w:rsidR="00A45147" w:rsidRPr="001B4D8A">
        <w:rPr>
          <w:sz w:val="24"/>
          <w:szCs w:val="24"/>
        </w:rPr>
        <w:t xml:space="preserve"> συντονισμού της ευρωπαϊκής επιστημονικής κοινότητας. Ακόμη και σήμερα παραμένει αδρανοποιημένη </w:t>
      </w:r>
      <w:r w:rsidR="00FC507B" w:rsidRPr="001B4D8A">
        <w:rPr>
          <w:sz w:val="24"/>
          <w:szCs w:val="24"/>
        </w:rPr>
        <w:t xml:space="preserve">η </w:t>
      </w:r>
      <w:r w:rsidR="00A45147" w:rsidRPr="001B4D8A">
        <w:rPr>
          <w:sz w:val="24"/>
          <w:szCs w:val="24"/>
        </w:rPr>
        <w:t>οποιαδήποτε προοπτική συνεργιών στον τομέα στήριξης και συγκερασμού των ερευνητικών προσπαθειών για την  εξεύρεση κοινών και καθολικών λύσεων φαρμακευτικής</w:t>
      </w:r>
      <w:r w:rsidR="00FC507B" w:rsidRPr="001B4D8A">
        <w:rPr>
          <w:sz w:val="24"/>
          <w:szCs w:val="24"/>
        </w:rPr>
        <w:t>,</w:t>
      </w:r>
      <w:r w:rsidR="00A45147" w:rsidRPr="001B4D8A">
        <w:rPr>
          <w:sz w:val="24"/>
          <w:szCs w:val="24"/>
        </w:rPr>
        <w:t xml:space="preserve"> ή εμβολιαστικής αντιμετώπισης του νέου κορ</w:t>
      </w:r>
      <w:r w:rsidR="00A252DD">
        <w:rPr>
          <w:sz w:val="24"/>
          <w:szCs w:val="24"/>
        </w:rPr>
        <w:t>ω</w:t>
      </w:r>
      <w:r w:rsidR="00A45147" w:rsidRPr="001B4D8A">
        <w:rPr>
          <w:sz w:val="24"/>
          <w:szCs w:val="24"/>
        </w:rPr>
        <w:t xml:space="preserve">νοϊού. </w:t>
      </w:r>
    </w:p>
    <w:p w14:paraId="759549EF" w14:textId="7DCABB16" w:rsidR="00831576" w:rsidRPr="001B4D8A" w:rsidRDefault="00831576" w:rsidP="00E2122E">
      <w:pPr>
        <w:tabs>
          <w:tab w:val="left" w:pos="426"/>
        </w:tabs>
        <w:spacing w:before="120" w:after="120" w:line="360" w:lineRule="auto"/>
        <w:jc w:val="both"/>
        <w:rPr>
          <w:color w:val="FF0000"/>
          <w:sz w:val="24"/>
          <w:szCs w:val="24"/>
        </w:rPr>
      </w:pPr>
      <w:r w:rsidRPr="001B4D8A">
        <w:rPr>
          <w:color w:val="000000" w:themeColor="text1"/>
          <w:sz w:val="24"/>
          <w:szCs w:val="24"/>
        </w:rPr>
        <w:t>Στο οικονομικό πεδίο, η αρχική</w:t>
      </w:r>
      <w:r w:rsidR="00546C02" w:rsidRPr="001B4D8A">
        <w:rPr>
          <w:color w:val="000000" w:themeColor="text1"/>
          <w:sz w:val="24"/>
          <w:szCs w:val="24"/>
        </w:rPr>
        <w:t xml:space="preserve"> </w:t>
      </w:r>
      <w:r w:rsidRPr="001B4D8A">
        <w:rPr>
          <w:color w:val="000000" w:themeColor="text1"/>
          <w:sz w:val="24"/>
          <w:szCs w:val="24"/>
        </w:rPr>
        <w:t>αντίδραση της Ε</w:t>
      </w:r>
      <w:r w:rsidR="00FC507B" w:rsidRPr="001B4D8A">
        <w:rPr>
          <w:color w:val="000000" w:themeColor="text1"/>
          <w:sz w:val="24"/>
          <w:szCs w:val="24"/>
        </w:rPr>
        <w:t>.</w:t>
      </w:r>
      <w:r w:rsidRPr="001B4D8A">
        <w:rPr>
          <w:color w:val="000000" w:themeColor="text1"/>
          <w:sz w:val="24"/>
          <w:szCs w:val="24"/>
        </w:rPr>
        <w:t>Ε</w:t>
      </w:r>
      <w:r w:rsidR="00FC507B" w:rsidRPr="001B4D8A">
        <w:rPr>
          <w:color w:val="000000" w:themeColor="text1"/>
          <w:sz w:val="24"/>
          <w:szCs w:val="24"/>
        </w:rPr>
        <w:t>.</w:t>
      </w:r>
      <w:r w:rsidRPr="001B4D8A">
        <w:rPr>
          <w:color w:val="000000" w:themeColor="text1"/>
          <w:sz w:val="24"/>
          <w:szCs w:val="24"/>
        </w:rPr>
        <w:t xml:space="preserve"> ήταν </w:t>
      </w:r>
      <w:r w:rsidR="00B56296" w:rsidRPr="001B4D8A">
        <w:rPr>
          <w:color w:val="000000" w:themeColor="text1"/>
          <w:sz w:val="24"/>
          <w:szCs w:val="24"/>
        </w:rPr>
        <w:t>σχετικά</w:t>
      </w:r>
      <w:r w:rsidRPr="001B4D8A">
        <w:rPr>
          <w:color w:val="000000" w:themeColor="text1"/>
          <w:sz w:val="24"/>
          <w:szCs w:val="24"/>
        </w:rPr>
        <w:t xml:space="preserve"> </w:t>
      </w:r>
      <w:r w:rsidR="00214F4B" w:rsidRPr="001B4D8A">
        <w:rPr>
          <w:color w:val="000000" w:themeColor="text1"/>
          <w:sz w:val="24"/>
          <w:szCs w:val="24"/>
        </w:rPr>
        <w:t>φειδωλή</w:t>
      </w:r>
      <w:r w:rsidR="00FC507B" w:rsidRPr="001B4D8A">
        <w:rPr>
          <w:color w:val="000000" w:themeColor="text1"/>
          <w:sz w:val="24"/>
          <w:szCs w:val="24"/>
        </w:rPr>
        <w:t xml:space="preserve"> </w:t>
      </w:r>
      <w:r w:rsidR="00D36D62" w:rsidRPr="001B4D8A">
        <w:rPr>
          <w:color w:val="000000" w:themeColor="text1"/>
          <w:sz w:val="24"/>
          <w:szCs w:val="24"/>
        </w:rPr>
        <w:t>και</w:t>
      </w:r>
      <w:r w:rsidR="00FC507B" w:rsidRPr="001B4D8A">
        <w:rPr>
          <w:color w:val="000000" w:themeColor="text1"/>
          <w:sz w:val="24"/>
          <w:szCs w:val="24"/>
        </w:rPr>
        <w:t xml:space="preserve"> η</w:t>
      </w:r>
      <w:r w:rsidR="00546C02" w:rsidRPr="001B4D8A">
        <w:rPr>
          <w:color w:val="000000" w:themeColor="text1"/>
          <w:sz w:val="24"/>
          <w:szCs w:val="24"/>
        </w:rPr>
        <w:t xml:space="preserve"> </w:t>
      </w:r>
      <w:r w:rsidR="00546C02" w:rsidRPr="001B4D8A">
        <w:rPr>
          <w:sz w:val="24"/>
          <w:szCs w:val="24"/>
        </w:rPr>
        <w:t>λογική αντιμετώπισης των οικονομικών συνεπειών παρέμεινε εθνοκεντρική.</w:t>
      </w:r>
      <w:r w:rsidRPr="001B4D8A">
        <w:rPr>
          <w:sz w:val="24"/>
          <w:szCs w:val="24"/>
        </w:rPr>
        <w:t xml:space="preserve"> Σε πρώτο στάδιο, στο πλαίσιο διευκόλυνσης των χωρών που υφίστανται τις συνέπειες της πανδημικής κρίσης, η ΕΕ συμφώνησε σε ένα πλέγμα μέτρων που αφορά στην αναστολή βασικών όρων της συνθήκης Μάαστριχτ (χαλάρωση του ποσοστού ελλείμματος και χρέους για το 2020)</w:t>
      </w:r>
      <w:r w:rsidR="004061AB" w:rsidRPr="001B4D8A">
        <w:rPr>
          <w:sz w:val="24"/>
          <w:szCs w:val="24"/>
        </w:rPr>
        <w:t>, και προσαρμογή των εθνικών πολιτικών στους νέους στόχους. Σε αυτή την εκδοχή, τα κράτη</w:t>
      </w:r>
      <w:r w:rsidR="00FC507B" w:rsidRPr="001B4D8A">
        <w:rPr>
          <w:sz w:val="24"/>
          <w:szCs w:val="24"/>
        </w:rPr>
        <w:t>-</w:t>
      </w:r>
      <w:r w:rsidR="004061AB" w:rsidRPr="001B4D8A">
        <w:rPr>
          <w:sz w:val="24"/>
          <w:szCs w:val="24"/>
        </w:rPr>
        <w:t xml:space="preserve"> μέλη θα πρέπει να καλύψουν τη ζημία σε μια μεταγενέστερη φάση επαναφοράς.</w:t>
      </w:r>
    </w:p>
    <w:p w14:paraId="1EFE6A42" w14:textId="4BF3E8D7" w:rsidR="00D36D62" w:rsidRPr="005A3043" w:rsidRDefault="00CA48D4" w:rsidP="00E2122E">
      <w:pPr>
        <w:tabs>
          <w:tab w:val="left" w:pos="426"/>
        </w:tabs>
        <w:spacing w:before="120" w:after="120" w:line="360" w:lineRule="auto"/>
        <w:jc w:val="both"/>
        <w:rPr>
          <w:sz w:val="24"/>
          <w:szCs w:val="24"/>
        </w:rPr>
      </w:pPr>
      <w:r w:rsidRPr="001B4D8A">
        <w:rPr>
          <w:sz w:val="24"/>
          <w:szCs w:val="24"/>
        </w:rPr>
        <w:t>Στην ύστερη φάση της παν</w:t>
      </w:r>
      <w:r w:rsidR="00542502" w:rsidRPr="001B4D8A">
        <w:rPr>
          <w:sz w:val="24"/>
          <w:szCs w:val="24"/>
        </w:rPr>
        <w:t xml:space="preserve">δημίας, </w:t>
      </w:r>
      <w:r w:rsidR="000B75CC" w:rsidRPr="001B4D8A">
        <w:rPr>
          <w:sz w:val="24"/>
          <w:szCs w:val="24"/>
        </w:rPr>
        <w:t>αποτιμώντας εκ νέου</w:t>
      </w:r>
      <w:r w:rsidR="00542502" w:rsidRPr="001B4D8A">
        <w:rPr>
          <w:sz w:val="24"/>
          <w:szCs w:val="24"/>
        </w:rPr>
        <w:t xml:space="preserve"> το μέγ</w:t>
      </w:r>
      <w:r w:rsidR="000B75CC" w:rsidRPr="001B4D8A">
        <w:rPr>
          <w:sz w:val="24"/>
          <w:szCs w:val="24"/>
        </w:rPr>
        <w:t xml:space="preserve">εθος των </w:t>
      </w:r>
      <w:r w:rsidR="000B75CC" w:rsidRPr="00836964">
        <w:rPr>
          <w:sz w:val="24"/>
          <w:szCs w:val="24"/>
        </w:rPr>
        <w:t xml:space="preserve">οικονομικών επιπτώσεων, </w:t>
      </w:r>
      <w:r w:rsidR="00542502" w:rsidRPr="00836964">
        <w:rPr>
          <w:sz w:val="24"/>
          <w:szCs w:val="24"/>
        </w:rPr>
        <w:t xml:space="preserve">η Ευρωπαϊκή Ένωση έχει διευρύνει </w:t>
      </w:r>
      <w:r w:rsidR="000B051A" w:rsidRPr="00836964">
        <w:rPr>
          <w:sz w:val="24"/>
          <w:szCs w:val="24"/>
        </w:rPr>
        <w:t>τα διαθέσιμα εργαλεία των χωρών</w:t>
      </w:r>
      <w:r w:rsidR="00D36D62" w:rsidRPr="00836964">
        <w:rPr>
          <w:sz w:val="24"/>
          <w:szCs w:val="24"/>
        </w:rPr>
        <w:t xml:space="preserve"> -</w:t>
      </w:r>
      <w:r w:rsidR="000B051A" w:rsidRPr="00836964">
        <w:rPr>
          <w:sz w:val="24"/>
          <w:szCs w:val="24"/>
        </w:rPr>
        <w:t xml:space="preserve"> μελών </w:t>
      </w:r>
      <w:r w:rsidR="00542502" w:rsidRPr="00836964">
        <w:rPr>
          <w:sz w:val="24"/>
          <w:szCs w:val="24"/>
        </w:rPr>
        <w:t xml:space="preserve">και </w:t>
      </w:r>
      <w:r w:rsidR="000B051A" w:rsidRPr="00836964">
        <w:rPr>
          <w:sz w:val="24"/>
          <w:szCs w:val="24"/>
        </w:rPr>
        <w:t xml:space="preserve">έχει </w:t>
      </w:r>
      <w:r w:rsidR="00D36D62" w:rsidRPr="00836964">
        <w:rPr>
          <w:sz w:val="24"/>
          <w:szCs w:val="24"/>
        </w:rPr>
        <w:t>εντατικοποιήσει τις</w:t>
      </w:r>
      <w:r w:rsidR="00542502" w:rsidRPr="00836964">
        <w:rPr>
          <w:sz w:val="24"/>
          <w:szCs w:val="24"/>
        </w:rPr>
        <w:t xml:space="preserve"> παρεμβάσε</w:t>
      </w:r>
      <w:r w:rsidR="00D36D62" w:rsidRPr="00836964">
        <w:rPr>
          <w:sz w:val="24"/>
          <w:szCs w:val="24"/>
        </w:rPr>
        <w:t xml:space="preserve">ις της </w:t>
      </w:r>
      <w:r w:rsidR="00542502" w:rsidRPr="00836964">
        <w:rPr>
          <w:sz w:val="24"/>
          <w:szCs w:val="24"/>
        </w:rPr>
        <w:t xml:space="preserve">σε όλα τα πεδία άσκησης πολιτικής: </w:t>
      </w:r>
      <w:r w:rsidR="000B75CC" w:rsidRPr="00836964">
        <w:rPr>
          <w:sz w:val="24"/>
          <w:szCs w:val="24"/>
        </w:rPr>
        <w:t xml:space="preserve">στο </w:t>
      </w:r>
      <w:r w:rsidR="00542502" w:rsidRPr="00836964">
        <w:rPr>
          <w:sz w:val="24"/>
          <w:szCs w:val="24"/>
        </w:rPr>
        <w:t xml:space="preserve">δημοσιονομικό </w:t>
      </w:r>
      <w:r w:rsidR="000B75CC" w:rsidRPr="00836964">
        <w:rPr>
          <w:sz w:val="24"/>
          <w:szCs w:val="24"/>
        </w:rPr>
        <w:t>σκέλος</w:t>
      </w:r>
      <w:r w:rsidR="00542502" w:rsidRPr="00836964">
        <w:rPr>
          <w:sz w:val="24"/>
          <w:szCs w:val="24"/>
        </w:rPr>
        <w:t xml:space="preserve">, </w:t>
      </w:r>
      <w:r w:rsidR="000B75CC" w:rsidRPr="00836964">
        <w:rPr>
          <w:sz w:val="24"/>
          <w:szCs w:val="24"/>
        </w:rPr>
        <w:t xml:space="preserve">τη </w:t>
      </w:r>
      <w:r w:rsidR="00542502" w:rsidRPr="00836964">
        <w:rPr>
          <w:color w:val="000000" w:themeColor="text1"/>
          <w:sz w:val="24"/>
          <w:szCs w:val="24"/>
        </w:rPr>
        <w:t xml:space="preserve">νομισματική πολιτική, </w:t>
      </w:r>
      <w:r w:rsidR="000B75CC" w:rsidRPr="00836964">
        <w:rPr>
          <w:sz w:val="24"/>
          <w:szCs w:val="24"/>
        </w:rPr>
        <w:t xml:space="preserve">τη </w:t>
      </w:r>
      <w:r w:rsidR="00542502" w:rsidRPr="00836964">
        <w:rPr>
          <w:sz w:val="24"/>
          <w:szCs w:val="24"/>
        </w:rPr>
        <w:t>χρηματοδότηση</w:t>
      </w:r>
      <w:r w:rsidR="000B75CC" w:rsidRPr="00836964">
        <w:rPr>
          <w:sz w:val="24"/>
          <w:szCs w:val="24"/>
        </w:rPr>
        <w:t xml:space="preserve"> των άμεσων αναγκών των επιχειρήσεων</w:t>
      </w:r>
      <w:r w:rsidR="00542502" w:rsidRPr="00836964">
        <w:rPr>
          <w:sz w:val="24"/>
          <w:szCs w:val="24"/>
        </w:rPr>
        <w:t xml:space="preserve"> και</w:t>
      </w:r>
      <w:r w:rsidR="000B75CC" w:rsidRPr="00836964">
        <w:rPr>
          <w:sz w:val="24"/>
          <w:szCs w:val="24"/>
        </w:rPr>
        <w:t xml:space="preserve"> την</w:t>
      </w:r>
      <w:r w:rsidR="00542502" w:rsidRPr="00836964">
        <w:rPr>
          <w:sz w:val="24"/>
          <w:szCs w:val="24"/>
        </w:rPr>
        <w:t xml:space="preserve"> επενδυτική πολιτική, </w:t>
      </w:r>
      <w:r w:rsidR="00542502" w:rsidRPr="001B4D8A">
        <w:rPr>
          <w:sz w:val="24"/>
          <w:szCs w:val="24"/>
        </w:rPr>
        <w:t xml:space="preserve">ενώ τέθηκαν και σημαντικές προτεραιότητες </w:t>
      </w:r>
      <w:r w:rsidR="00D36D62" w:rsidRPr="001B4D8A">
        <w:rPr>
          <w:sz w:val="24"/>
          <w:szCs w:val="24"/>
        </w:rPr>
        <w:t>μεταξύ των οποίων περιλαμβάνονται η</w:t>
      </w:r>
      <w:r w:rsidR="00542502" w:rsidRPr="001B4D8A">
        <w:rPr>
          <w:sz w:val="24"/>
          <w:szCs w:val="24"/>
        </w:rPr>
        <w:t xml:space="preserve"> υποστήριξη του τομέα υγείας με διακριτό προϋπολογισμό (Λευκή Βίβλος, σύμφωνα με την Πρόεδρο της </w:t>
      </w:r>
      <w:r w:rsidR="00BE0CCD">
        <w:rPr>
          <w:sz w:val="24"/>
          <w:szCs w:val="24"/>
        </w:rPr>
        <w:t xml:space="preserve">Ευρωπαϊκής </w:t>
      </w:r>
      <w:r w:rsidR="00542502" w:rsidRPr="001B4D8A">
        <w:rPr>
          <w:sz w:val="24"/>
          <w:szCs w:val="24"/>
        </w:rPr>
        <w:t>Επιτροπής</w:t>
      </w:r>
      <w:r w:rsidR="00BE0CCD" w:rsidRPr="00BE0CCD">
        <w:rPr>
          <w:sz w:val="24"/>
          <w:szCs w:val="24"/>
        </w:rPr>
        <w:t xml:space="preserve"> </w:t>
      </w:r>
      <w:r w:rsidR="00BE0CCD">
        <w:rPr>
          <w:sz w:val="24"/>
          <w:szCs w:val="24"/>
          <w:lang w:val="en-US"/>
        </w:rPr>
        <w:t>Ursula</w:t>
      </w:r>
      <w:r w:rsidR="00BE0CCD" w:rsidRPr="00BE0CCD">
        <w:rPr>
          <w:sz w:val="24"/>
          <w:szCs w:val="24"/>
        </w:rPr>
        <w:t xml:space="preserve"> </w:t>
      </w:r>
      <w:r w:rsidR="00BE0CCD">
        <w:rPr>
          <w:sz w:val="24"/>
          <w:szCs w:val="24"/>
          <w:lang w:val="en-US"/>
        </w:rPr>
        <w:t>von</w:t>
      </w:r>
      <w:r w:rsidR="00BE0CCD" w:rsidRPr="00BE0CCD">
        <w:rPr>
          <w:sz w:val="24"/>
          <w:szCs w:val="24"/>
        </w:rPr>
        <w:t xml:space="preserve"> </w:t>
      </w:r>
      <w:r w:rsidR="00BE0CCD">
        <w:rPr>
          <w:sz w:val="24"/>
          <w:szCs w:val="24"/>
          <w:lang w:val="en-US"/>
        </w:rPr>
        <w:t>der</w:t>
      </w:r>
      <w:r w:rsidR="00BE0CCD" w:rsidRPr="00BE0CCD">
        <w:rPr>
          <w:sz w:val="24"/>
          <w:szCs w:val="24"/>
        </w:rPr>
        <w:t xml:space="preserve"> </w:t>
      </w:r>
      <w:r w:rsidR="00BE0CCD">
        <w:rPr>
          <w:sz w:val="24"/>
          <w:szCs w:val="24"/>
          <w:lang w:val="en-US"/>
        </w:rPr>
        <w:t>Leyen</w:t>
      </w:r>
      <w:r w:rsidR="005A3043">
        <w:rPr>
          <w:rStyle w:val="FootnoteReference"/>
          <w:sz w:val="24"/>
          <w:szCs w:val="24"/>
          <w:lang w:val="en-US"/>
        </w:rPr>
        <w:footnoteReference w:id="9"/>
      </w:r>
      <w:r w:rsidR="00542502" w:rsidRPr="001B4D8A">
        <w:rPr>
          <w:sz w:val="24"/>
          <w:szCs w:val="24"/>
        </w:rPr>
        <w:t xml:space="preserve">) και της ερευνητικής δραστηριότητας στο πεδίο αυτό. </w:t>
      </w:r>
      <w:r w:rsidR="005A3043" w:rsidRPr="00A94C15">
        <w:rPr>
          <w:sz w:val="24"/>
          <w:szCs w:val="24"/>
        </w:rPr>
        <w:t>Ωστόσο,</w:t>
      </w:r>
      <w:r w:rsidR="00542502" w:rsidRPr="00A94C15">
        <w:rPr>
          <w:sz w:val="24"/>
          <w:szCs w:val="24"/>
        </w:rPr>
        <w:t xml:space="preserve"> </w:t>
      </w:r>
      <w:r w:rsidR="005A3043" w:rsidRPr="00A94C15">
        <w:rPr>
          <w:sz w:val="24"/>
          <w:szCs w:val="24"/>
        </w:rPr>
        <w:t>ό</w:t>
      </w:r>
      <w:r w:rsidR="00546C02" w:rsidRPr="00A94C15">
        <w:rPr>
          <w:sz w:val="24"/>
          <w:szCs w:val="24"/>
        </w:rPr>
        <w:t xml:space="preserve">λα τα </w:t>
      </w:r>
      <w:r w:rsidR="00836964" w:rsidRPr="00A94C15">
        <w:rPr>
          <w:sz w:val="24"/>
          <w:szCs w:val="24"/>
        </w:rPr>
        <w:t>προαναφερόμενα</w:t>
      </w:r>
      <w:r w:rsidR="005A3043" w:rsidRPr="00A94C15">
        <w:rPr>
          <w:sz w:val="24"/>
          <w:szCs w:val="24"/>
        </w:rPr>
        <w:t xml:space="preserve"> μέτρα</w:t>
      </w:r>
      <w:r w:rsidR="00836964" w:rsidRPr="00A94C15">
        <w:rPr>
          <w:sz w:val="24"/>
          <w:szCs w:val="24"/>
        </w:rPr>
        <w:t xml:space="preserve"> δέχονται κριτική </w:t>
      </w:r>
      <w:r w:rsidR="005A3043" w:rsidRPr="00A94C15">
        <w:rPr>
          <w:sz w:val="24"/>
          <w:szCs w:val="24"/>
        </w:rPr>
        <w:t>ως προς την ποσοτική</w:t>
      </w:r>
      <w:r w:rsidR="00A94C15" w:rsidRPr="00A94C15">
        <w:rPr>
          <w:sz w:val="24"/>
          <w:szCs w:val="24"/>
        </w:rPr>
        <w:t xml:space="preserve"> τους</w:t>
      </w:r>
      <w:r w:rsidR="005A3043" w:rsidRPr="00A94C15">
        <w:rPr>
          <w:sz w:val="24"/>
          <w:szCs w:val="24"/>
        </w:rPr>
        <w:t xml:space="preserve"> επάρκεια και</w:t>
      </w:r>
      <w:r w:rsidR="00A94C15" w:rsidRPr="00A94C15">
        <w:rPr>
          <w:sz w:val="24"/>
          <w:szCs w:val="24"/>
        </w:rPr>
        <w:t xml:space="preserve"> τη </w:t>
      </w:r>
      <w:r w:rsidR="005A3043" w:rsidRPr="00A94C15">
        <w:rPr>
          <w:sz w:val="24"/>
          <w:szCs w:val="24"/>
        </w:rPr>
        <w:t xml:space="preserve"> δυνατότητα να αμβλύνουν τις </w:t>
      </w:r>
      <w:r w:rsidR="00214F4B" w:rsidRPr="00A94C15">
        <w:rPr>
          <w:sz w:val="24"/>
          <w:szCs w:val="24"/>
        </w:rPr>
        <w:t xml:space="preserve">συνέπειες της κρίσης, </w:t>
      </w:r>
      <w:r w:rsidR="00A94C15" w:rsidRPr="00A94C15">
        <w:rPr>
          <w:sz w:val="24"/>
          <w:szCs w:val="24"/>
        </w:rPr>
        <w:t xml:space="preserve">ενώ παράλληλα </w:t>
      </w:r>
      <w:r w:rsidR="00214F4B" w:rsidRPr="00A94C15">
        <w:rPr>
          <w:sz w:val="24"/>
          <w:szCs w:val="24"/>
        </w:rPr>
        <w:t xml:space="preserve">δε λαμβάνουν μόνιμο θεσμικό χαρακτήρα, και </w:t>
      </w:r>
      <w:r w:rsidR="00A94C15">
        <w:rPr>
          <w:sz w:val="24"/>
          <w:szCs w:val="24"/>
        </w:rPr>
        <w:t xml:space="preserve">επομένως </w:t>
      </w:r>
      <w:r w:rsidR="00214F4B" w:rsidRPr="00A94C15">
        <w:rPr>
          <w:sz w:val="24"/>
          <w:szCs w:val="24"/>
        </w:rPr>
        <w:t xml:space="preserve">δεν συμβάλλουν </w:t>
      </w:r>
      <w:r w:rsidR="00A94C15">
        <w:rPr>
          <w:sz w:val="24"/>
          <w:szCs w:val="24"/>
        </w:rPr>
        <w:t>στην κατεύθυνση</w:t>
      </w:r>
      <w:r w:rsidR="00214F4B" w:rsidRPr="00A94C15">
        <w:rPr>
          <w:sz w:val="24"/>
          <w:szCs w:val="24"/>
        </w:rPr>
        <w:t xml:space="preserve"> </w:t>
      </w:r>
      <w:r w:rsidR="00A94C15">
        <w:rPr>
          <w:sz w:val="24"/>
          <w:szCs w:val="24"/>
        </w:rPr>
        <w:t xml:space="preserve">της </w:t>
      </w:r>
      <w:r w:rsidR="00214F4B" w:rsidRPr="00A94C15">
        <w:rPr>
          <w:sz w:val="24"/>
          <w:szCs w:val="24"/>
        </w:rPr>
        <w:t>πραγματικής οικονομικής ολοκλήρωσης</w:t>
      </w:r>
      <w:r w:rsidR="00A94C15">
        <w:rPr>
          <w:sz w:val="24"/>
          <w:szCs w:val="24"/>
        </w:rPr>
        <w:t xml:space="preserve"> στην ΕΕ</w:t>
      </w:r>
      <w:r w:rsidR="00214F4B" w:rsidRPr="00A94C15">
        <w:rPr>
          <w:sz w:val="24"/>
          <w:szCs w:val="24"/>
        </w:rPr>
        <w:t xml:space="preserve">, με όρους αλληλεγγύης, συνεργασίας και </w:t>
      </w:r>
      <w:r w:rsidR="005A3043" w:rsidRPr="00A94C15">
        <w:rPr>
          <w:sz w:val="24"/>
          <w:szCs w:val="24"/>
        </w:rPr>
        <w:t>αποτελεσματικού συντονισμού</w:t>
      </w:r>
      <w:r w:rsidR="00A94C15">
        <w:rPr>
          <w:sz w:val="24"/>
          <w:szCs w:val="24"/>
        </w:rPr>
        <w:t xml:space="preserve"> των κρατών μελών</w:t>
      </w:r>
      <w:r w:rsidR="00214F4B" w:rsidRPr="00A94C15">
        <w:rPr>
          <w:sz w:val="24"/>
          <w:szCs w:val="24"/>
        </w:rPr>
        <w:t>.</w:t>
      </w:r>
      <w:r w:rsidR="00214F4B" w:rsidRPr="005A3043">
        <w:rPr>
          <w:sz w:val="24"/>
          <w:szCs w:val="24"/>
        </w:rPr>
        <w:t xml:space="preserve"> </w:t>
      </w:r>
    </w:p>
    <w:p w14:paraId="2AB8A766" w14:textId="2C48EB6D" w:rsidR="00F15BDC" w:rsidRPr="00C2624F" w:rsidRDefault="00546C02" w:rsidP="00E2122E">
      <w:pPr>
        <w:pStyle w:val="CommentText"/>
        <w:spacing w:before="120" w:after="120" w:line="360" w:lineRule="auto"/>
        <w:jc w:val="both"/>
        <w:rPr>
          <w:lang w:val="en-US"/>
        </w:rPr>
      </w:pPr>
      <w:r w:rsidRPr="001B4D8A">
        <w:rPr>
          <w:sz w:val="24"/>
          <w:szCs w:val="24"/>
        </w:rPr>
        <w:t xml:space="preserve">Στο </w:t>
      </w:r>
      <w:r w:rsidRPr="001B4D8A">
        <w:rPr>
          <w:sz w:val="24"/>
          <w:szCs w:val="24"/>
          <w:lang w:val="en-US"/>
        </w:rPr>
        <w:t>Eurogroup</w:t>
      </w:r>
      <w:r w:rsidRPr="001B4D8A">
        <w:rPr>
          <w:sz w:val="24"/>
          <w:szCs w:val="24"/>
        </w:rPr>
        <w:t xml:space="preserve"> της </w:t>
      </w:r>
      <w:r w:rsidR="00F15BDC" w:rsidRPr="001B4D8A">
        <w:rPr>
          <w:sz w:val="24"/>
          <w:szCs w:val="24"/>
        </w:rPr>
        <w:t>9</w:t>
      </w:r>
      <w:r w:rsidR="00F15BDC" w:rsidRPr="001B4D8A">
        <w:rPr>
          <w:sz w:val="24"/>
          <w:szCs w:val="24"/>
          <w:vertAlign w:val="superscript"/>
        </w:rPr>
        <w:t>ης</w:t>
      </w:r>
      <w:r w:rsidR="00F15BDC" w:rsidRPr="001B4D8A">
        <w:rPr>
          <w:sz w:val="24"/>
          <w:szCs w:val="24"/>
        </w:rPr>
        <w:t xml:space="preserve"> </w:t>
      </w:r>
      <w:r w:rsidRPr="001B4D8A">
        <w:rPr>
          <w:sz w:val="24"/>
          <w:szCs w:val="24"/>
        </w:rPr>
        <w:t xml:space="preserve">Απριλίου 2020, οι υπουργοί Οικονομικών συμφώνησαν </w:t>
      </w:r>
      <w:r w:rsidR="002C1994" w:rsidRPr="001B4D8A">
        <w:rPr>
          <w:sz w:val="24"/>
          <w:szCs w:val="24"/>
        </w:rPr>
        <w:t xml:space="preserve">στην υιοθέτηση ενός συνδυαστικού πακέτου οικονομικής υποστήριξης για τις πληγείσες χώρες που ανέρχεται στα 540 δις, αποφεύγοντας κάποια δέσμευση για μελλοντική </w:t>
      </w:r>
      <w:r w:rsidR="002C1994" w:rsidRPr="00836964">
        <w:rPr>
          <w:color w:val="000000" w:themeColor="text1"/>
          <w:sz w:val="24"/>
          <w:szCs w:val="24"/>
        </w:rPr>
        <w:t>αμοιβαιοποίηση</w:t>
      </w:r>
      <w:r w:rsidR="002C1994" w:rsidRPr="001B4D8A">
        <w:rPr>
          <w:sz w:val="24"/>
          <w:szCs w:val="24"/>
        </w:rPr>
        <w:t xml:space="preserve"> του χρέους</w:t>
      </w:r>
      <w:r w:rsidR="001E4467">
        <w:rPr>
          <w:sz w:val="24"/>
          <w:szCs w:val="24"/>
        </w:rPr>
        <w:t>, κάτι που θα μείωνε το κόστος δανεισμού απομακρύνοντας όσο το δυνατόν την επόμενη κρίση χρέους στον ευρωπαϊκό νότο.</w:t>
      </w:r>
    </w:p>
    <w:p w14:paraId="3162F607" w14:textId="098F82B4" w:rsidR="005F4DBC" w:rsidRPr="009772A1" w:rsidRDefault="00F15BDC" w:rsidP="00E2122E">
      <w:pPr>
        <w:tabs>
          <w:tab w:val="left" w:pos="426"/>
        </w:tabs>
        <w:spacing w:before="120" w:after="120" w:line="360" w:lineRule="auto"/>
        <w:jc w:val="both"/>
        <w:rPr>
          <w:sz w:val="24"/>
          <w:szCs w:val="24"/>
        </w:rPr>
      </w:pPr>
      <w:r w:rsidRPr="001B4D8A">
        <w:rPr>
          <w:sz w:val="24"/>
          <w:szCs w:val="24"/>
        </w:rPr>
        <w:t xml:space="preserve">Επί της αρχής υιοθετήθηκαν μέτρα για τη </w:t>
      </w:r>
      <w:r w:rsidR="005F4DBC" w:rsidRPr="001B4D8A">
        <w:rPr>
          <w:sz w:val="24"/>
          <w:szCs w:val="24"/>
        </w:rPr>
        <w:t xml:space="preserve">μη περίληψη των επενδύσεων </w:t>
      </w:r>
      <w:r w:rsidR="00D36D62" w:rsidRPr="001B4D8A">
        <w:rPr>
          <w:sz w:val="24"/>
          <w:szCs w:val="24"/>
        </w:rPr>
        <w:t xml:space="preserve">στον τομέα της </w:t>
      </w:r>
      <w:r w:rsidR="005F4DBC" w:rsidRPr="001B4D8A">
        <w:rPr>
          <w:sz w:val="24"/>
          <w:szCs w:val="24"/>
        </w:rPr>
        <w:t xml:space="preserve">υγείας στον υπολογισμό των </w:t>
      </w:r>
      <w:r w:rsidR="000B051A" w:rsidRPr="001B4D8A">
        <w:rPr>
          <w:sz w:val="24"/>
          <w:szCs w:val="24"/>
        </w:rPr>
        <w:t>ελλειμμάτων</w:t>
      </w:r>
      <w:r w:rsidR="005F4DBC" w:rsidRPr="001B4D8A">
        <w:rPr>
          <w:sz w:val="24"/>
          <w:szCs w:val="24"/>
        </w:rPr>
        <w:t>, χαλάρωση των κανονισμών για τις κρατικές ενισχύσεις προς τις επιχειρήσεις</w:t>
      </w:r>
      <w:r w:rsidRPr="001B4D8A">
        <w:rPr>
          <w:sz w:val="24"/>
          <w:szCs w:val="24"/>
        </w:rPr>
        <w:t xml:space="preserve"> και εκτεταμένα προγράμματα χρηματοδοτικής στήριξης για τις μικρές και μεσαίας κεφαλαιοποίησης επιχειρήσεις</w:t>
      </w:r>
      <w:r w:rsidR="003235BC" w:rsidRPr="001B4D8A">
        <w:rPr>
          <w:sz w:val="24"/>
          <w:szCs w:val="24"/>
        </w:rPr>
        <w:t xml:space="preserve">. Η </w:t>
      </w:r>
      <w:r w:rsidR="00895777" w:rsidRPr="001B4D8A">
        <w:rPr>
          <w:sz w:val="24"/>
          <w:szCs w:val="24"/>
        </w:rPr>
        <w:t>Ευρωπαϊκή</w:t>
      </w:r>
      <w:r w:rsidR="003235BC" w:rsidRPr="001B4D8A">
        <w:rPr>
          <w:sz w:val="24"/>
          <w:szCs w:val="24"/>
        </w:rPr>
        <w:t xml:space="preserve"> Επιτροπή έχει  </w:t>
      </w:r>
      <w:r w:rsidR="000C66B4" w:rsidRPr="001B4D8A">
        <w:rPr>
          <w:sz w:val="24"/>
          <w:szCs w:val="24"/>
        </w:rPr>
        <w:t>θέσει σε εφαρμογή το Προσωρινό Πλαίσιο</w:t>
      </w:r>
      <w:r w:rsidR="003235BC" w:rsidRPr="001B4D8A">
        <w:rPr>
          <w:sz w:val="24"/>
          <w:szCs w:val="24"/>
        </w:rPr>
        <w:t xml:space="preserve"> για τις κρατ</w:t>
      </w:r>
      <w:r w:rsidR="000C66B4" w:rsidRPr="001B4D8A">
        <w:rPr>
          <w:sz w:val="24"/>
          <w:szCs w:val="24"/>
        </w:rPr>
        <w:t xml:space="preserve">ικές ενισχύσεις </w:t>
      </w:r>
      <w:r w:rsidR="00836964">
        <w:rPr>
          <w:sz w:val="24"/>
          <w:szCs w:val="24"/>
        </w:rPr>
        <w:t>δίνοντας</w:t>
      </w:r>
      <w:r w:rsidR="003235BC" w:rsidRPr="001B4D8A">
        <w:rPr>
          <w:sz w:val="24"/>
          <w:szCs w:val="24"/>
        </w:rPr>
        <w:t xml:space="preserve"> τη δυνατότ</w:t>
      </w:r>
      <w:r w:rsidR="00D36D62" w:rsidRPr="001B4D8A">
        <w:rPr>
          <w:sz w:val="24"/>
          <w:szCs w:val="24"/>
        </w:rPr>
        <w:t>ητα στα κράτη-</w:t>
      </w:r>
      <w:r w:rsidR="003235BC" w:rsidRPr="001B4D8A">
        <w:rPr>
          <w:sz w:val="24"/>
          <w:szCs w:val="24"/>
        </w:rPr>
        <w:t xml:space="preserve">μέλη </w:t>
      </w:r>
      <w:r w:rsidR="00836964">
        <w:rPr>
          <w:sz w:val="24"/>
          <w:szCs w:val="24"/>
        </w:rPr>
        <w:t xml:space="preserve">να παράσχουν κεφαλαιακή στήριξη </w:t>
      </w:r>
      <w:r w:rsidR="003235BC" w:rsidRPr="001B4D8A">
        <w:rPr>
          <w:sz w:val="24"/>
          <w:szCs w:val="24"/>
        </w:rPr>
        <w:t>στις επιχειρήσεις που χρειάζοντ</w:t>
      </w:r>
      <w:r w:rsidR="000C66B4" w:rsidRPr="001B4D8A">
        <w:rPr>
          <w:sz w:val="24"/>
          <w:szCs w:val="24"/>
        </w:rPr>
        <w:t>αι πρόσθετη χρηματοδότηση.</w:t>
      </w:r>
      <w:r w:rsidRPr="001B4D8A">
        <w:rPr>
          <w:sz w:val="24"/>
          <w:szCs w:val="24"/>
        </w:rPr>
        <w:t xml:space="preserve"> Επιπλέον, υιοθετήθηκε η γαλλική πρόταση για σύσταση ειδικού ταμείου αλληλεγγύης για την ανόρθωση των οικονομιών, μετά τον τερματισμό της πανδημικής κρίσης.</w:t>
      </w:r>
    </w:p>
    <w:p w14:paraId="6F0307F4" w14:textId="16E1886D" w:rsidR="00F15BDC" w:rsidRPr="001B4D8A" w:rsidRDefault="00F15BDC" w:rsidP="00E2122E">
      <w:pPr>
        <w:tabs>
          <w:tab w:val="left" w:pos="426"/>
        </w:tabs>
        <w:spacing w:before="120" w:after="120" w:line="360" w:lineRule="auto"/>
        <w:jc w:val="both"/>
        <w:rPr>
          <w:sz w:val="24"/>
          <w:szCs w:val="24"/>
        </w:rPr>
      </w:pPr>
      <w:r w:rsidRPr="001B4D8A">
        <w:rPr>
          <w:sz w:val="24"/>
          <w:szCs w:val="24"/>
        </w:rPr>
        <w:t>Το συνολικό ποσό των 540 δις ταξινομείται σε</w:t>
      </w:r>
      <w:r w:rsidR="0021553D" w:rsidRPr="001B4D8A">
        <w:rPr>
          <w:sz w:val="24"/>
          <w:szCs w:val="24"/>
        </w:rPr>
        <w:t xml:space="preserve"> κεφάλαια:</w:t>
      </w:r>
    </w:p>
    <w:p w14:paraId="29D50EA9" w14:textId="778567CF" w:rsidR="0021553D" w:rsidRPr="001B4D8A" w:rsidRDefault="00166C8B" w:rsidP="00E2122E">
      <w:pPr>
        <w:pStyle w:val="ListParagraph"/>
        <w:numPr>
          <w:ilvl w:val="0"/>
          <w:numId w:val="1"/>
        </w:numPr>
        <w:tabs>
          <w:tab w:val="left" w:pos="426"/>
        </w:tabs>
        <w:spacing w:before="120" w:after="120" w:line="360" w:lineRule="auto"/>
        <w:jc w:val="both"/>
        <w:rPr>
          <w:sz w:val="24"/>
          <w:szCs w:val="24"/>
        </w:rPr>
      </w:pPr>
      <w:r w:rsidRPr="001B4D8A">
        <w:rPr>
          <w:sz w:val="24"/>
          <w:szCs w:val="24"/>
        </w:rPr>
        <w:t xml:space="preserve">240 δισ. </w:t>
      </w:r>
      <w:r w:rsidR="0021553D" w:rsidRPr="001B4D8A">
        <w:rPr>
          <w:sz w:val="24"/>
          <w:szCs w:val="24"/>
        </w:rPr>
        <w:t>Ε</w:t>
      </w:r>
      <w:r w:rsidRPr="001B4D8A">
        <w:rPr>
          <w:sz w:val="24"/>
          <w:szCs w:val="24"/>
        </w:rPr>
        <w:t>υρώ</w:t>
      </w:r>
      <w:r w:rsidR="0021553D" w:rsidRPr="001B4D8A">
        <w:rPr>
          <w:sz w:val="24"/>
          <w:szCs w:val="24"/>
        </w:rPr>
        <w:t xml:space="preserve"> που</w:t>
      </w:r>
      <w:r w:rsidRPr="001B4D8A">
        <w:rPr>
          <w:sz w:val="24"/>
          <w:szCs w:val="24"/>
        </w:rPr>
        <w:t xml:space="preserve"> αφορούν δάνεια από τον ESM έως 2% του ΑΕΠ των κρατών</w:t>
      </w:r>
      <w:r w:rsidR="00D36D62" w:rsidRPr="001B4D8A">
        <w:rPr>
          <w:sz w:val="24"/>
          <w:szCs w:val="24"/>
        </w:rPr>
        <w:t xml:space="preserve"> -</w:t>
      </w:r>
      <w:r w:rsidRPr="001B4D8A">
        <w:rPr>
          <w:sz w:val="24"/>
          <w:szCs w:val="24"/>
        </w:rPr>
        <w:t xml:space="preserve"> μελών του, με μοναδική προϋπόθεση όπως τονίστηκε να κατευθυνθούν για δαπάν</w:t>
      </w:r>
      <w:r w:rsidR="0021553D" w:rsidRPr="001B4D8A">
        <w:rPr>
          <w:sz w:val="24"/>
          <w:szCs w:val="24"/>
        </w:rPr>
        <w:t xml:space="preserve">ες που σχετίζονται με την αντιμετώπιση των επιπτώσεων του </w:t>
      </w:r>
      <w:r w:rsidR="0021553D" w:rsidRPr="001B4D8A">
        <w:rPr>
          <w:sz w:val="24"/>
          <w:szCs w:val="24"/>
          <w:lang w:val="en-US"/>
        </w:rPr>
        <w:t>Covid</w:t>
      </w:r>
      <w:r w:rsidR="00B5493D">
        <w:rPr>
          <w:sz w:val="24"/>
          <w:szCs w:val="24"/>
          <w:lang w:val="en-US"/>
        </w:rPr>
        <w:t>-</w:t>
      </w:r>
      <w:r w:rsidR="0021553D" w:rsidRPr="001B4D8A">
        <w:rPr>
          <w:sz w:val="24"/>
          <w:szCs w:val="24"/>
        </w:rPr>
        <w:t>19</w:t>
      </w:r>
      <w:r w:rsidRPr="001B4D8A">
        <w:rPr>
          <w:sz w:val="24"/>
          <w:szCs w:val="24"/>
        </w:rPr>
        <w:t>.</w:t>
      </w:r>
    </w:p>
    <w:p w14:paraId="3857256F" w14:textId="2260B9A4" w:rsidR="0021553D" w:rsidRPr="001B4D8A" w:rsidRDefault="00166C8B" w:rsidP="00E2122E">
      <w:pPr>
        <w:pStyle w:val="ListParagraph"/>
        <w:numPr>
          <w:ilvl w:val="0"/>
          <w:numId w:val="1"/>
        </w:numPr>
        <w:tabs>
          <w:tab w:val="left" w:pos="426"/>
        </w:tabs>
        <w:spacing w:before="120" w:after="120" w:line="360" w:lineRule="auto"/>
        <w:jc w:val="both"/>
        <w:rPr>
          <w:sz w:val="24"/>
          <w:szCs w:val="24"/>
        </w:rPr>
      </w:pPr>
      <w:r w:rsidRPr="001B4D8A">
        <w:rPr>
          <w:sz w:val="24"/>
          <w:szCs w:val="24"/>
        </w:rPr>
        <w:t xml:space="preserve">100 δισ. ευρώ μέσω του προγράμματος SURE που έχει ανακοινώσει η </w:t>
      </w:r>
      <w:r w:rsidR="00836964">
        <w:rPr>
          <w:sz w:val="24"/>
          <w:szCs w:val="24"/>
        </w:rPr>
        <w:t>Ευρωπαϊκή Επιτροπή</w:t>
      </w:r>
      <w:r w:rsidRPr="001B4D8A">
        <w:rPr>
          <w:sz w:val="24"/>
          <w:szCs w:val="24"/>
        </w:rPr>
        <w:t xml:space="preserve"> για τη στήριξη της απασχόλησης και </w:t>
      </w:r>
    </w:p>
    <w:p w14:paraId="3190C21E" w14:textId="0243F21D" w:rsidR="00F15BDC" w:rsidRPr="001B4D8A" w:rsidRDefault="00166C8B" w:rsidP="00E2122E">
      <w:pPr>
        <w:pStyle w:val="ListParagraph"/>
        <w:numPr>
          <w:ilvl w:val="0"/>
          <w:numId w:val="1"/>
        </w:numPr>
        <w:tabs>
          <w:tab w:val="left" w:pos="426"/>
        </w:tabs>
        <w:spacing w:before="120" w:after="120" w:line="360" w:lineRule="auto"/>
        <w:jc w:val="both"/>
        <w:rPr>
          <w:sz w:val="24"/>
          <w:szCs w:val="24"/>
        </w:rPr>
      </w:pPr>
      <w:r w:rsidRPr="001B4D8A">
        <w:rPr>
          <w:sz w:val="24"/>
          <w:szCs w:val="24"/>
        </w:rPr>
        <w:t>200 δισ. ευρώ της Ευρωπαϊκής Τράπεζας Επενδύσεων για την ενίσχυση μικρομεσαίων επιχειρήσεων.</w:t>
      </w:r>
    </w:p>
    <w:p w14:paraId="3C8528BC" w14:textId="52B0F404" w:rsidR="005F4DBC" w:rsidRPr="00820DCC" w:rsidRDefault="005F4DBC" w:rsidP="00E2122E">
      <w:pPr>
        <w:tabs>
          <w:tab w:val="left" w:pos="426"/>
        </w:tabs>
        <w:spacing w:before="120" w:after="120" w:line="360" w:lineRule="auto"/>
        <w:jc w:val="both"/>
        <w:rPr>
          <w:color w:val="000000" w:themeColor="text1"/>
          <w:sz w:val="24"/>
          <w:szCs w:val="24"/>
          <w:highlight w:val="yellow"/>
        </w:rPr>
      </w:pPr>
      <w:r w:rsidRPr="001B4D8A">
        <w:rPr>
          <w:sz w:val="24"/>
          <w:szCs w:val="24"/>
        </w:rPr>
        <w:t xml:space="preserve">Επιπρόσθετα, η Ευρωπαϊκή Κεντρική </w:t>
      </w:r>
      <w:r w:rsidR="00C01A12" w:rsidRPr="001B4D8A">
        <w:rPr>
          <w:sz w:val="24"/>
          <w:szCs w:val="24"/>
        </w:rPr>
        <w:t>Τ</w:t>
      </w:r>
      <w:r w:rsidRPr="001B4D8A">
        <w:rPr>
          <w:sz w:val="24"/>
          <w:szCs w:val="24"/>
        </w:rPr>
        <w:t xml:space="preserve">ράπεζα ανακοίνωσε ότι θα συμπεριλάβει τα ομόλογα όλων των χωρών </w:t>
      </w:r>
      <w:r w:rsidR="00C01A12" w:rsidRPr="001B4D8A">
        <w:rPr>
          <w:sz w:val="24"/>
          <w:szCs w:val="24"/>
        </w:rPr>
        <w:t xml:space="preserve">- </w:t>
      </w:r>
      <w:r w:rsidRPr="001B4D8A">
        <w:rPr>
          <w:sz w:val="24"/>
          <w:szCs w:val="24"/>
        </w:rPr>
        <w:t xml:space="preserve">μελών στα μέτρα ποσοτικής χαλάρωσης που λαμβάνει, </w:t>
      </w:r>
      <w:r w:rsidR="00A90323" w:rsidRPr="001B4D8A">
        <w:rPr>
          <w:sz w:val="24"/>
          <w:szCs w:val="24"/>
        </w:rPr>
        <w:t xml:space="preserve">κινητοποιώντας ένα νέο πρόγραμμα αγοράς </w:t>
      </w:r>
      <w:r w:rsidR="00C01A12" w:rsidRPr="001B4D8A">
        <w:rPr>
          <w:sz w:val="24"/>
          <w:szCs w:val="24"/>
        </w:rPr>
        <w:t xml:space="preserve">ομολόγων ύψους 750 δισ. Ευρώ. Από την άλλη πλευρά, η δήλωση της </w:t>
      </w:r>
      <w:r w:rsidR="00C01A12" w:rsidRPr="005A3043">
        <w:rPr>
          <w:sz w:val="24"/>
          <w:szCs w:val="24"/>
        </w:rPr>
        <w:t xml:space="preserve">Προέδρου της </w:t>
      </w:r>
      <w:r w:rsidR="00BE0CCD" w:rsidRPr="005A3043">
        <w:rPr>
          <w:sz w:val="24"/>
          <w:szCs w:val="24"/>
          <w:lang w:val="en-US"/>
        </w:rPr>
        <w:t>Christine</w:t>
      </w:r>
      <w:r w:rsidR="00BE0CCD" w:rsidRPr="005A3043">
        <w:rPr>
          <w:sz w:val="24"/>
          <w:szCs w:val="24"/>
        </w:rPr>
        <w:t xml:space="preserve"> </w:t>
      </w:r>
      <w:r w:rsidR="00BE0CCD" w:rsidRPr="005A3043">
        <w:rPr>
          <w:sz w:val="24"/>
          <w:szCs w:val="24"/>
          <w:lang w:val="en-US"/>
        </w:rPr>
        <w:t>Lagarde</w:t>
      </w:r>
      <w:r w:rsidR="00790EBB" w:rsidRPr="005A3043">
        <w:rPr>
          <w:sz w:val="24"/>
          <w:szCs w:val="24"/>
        </w:rPr>
        <w:t xml:space="preserve"> ότι </w:t>
      </w:r>
      <w:r w:rsidR="000242DC" w:rsidRPr="005A3043">
        <w:rPr>
          <w:sz w:val="24"/>
          <w:szCs w:val="24"/>
        </w:rPr>
        <w:t>η Ε</w:t>
      </w:r>
      <w:r w:rsidR="00C01A12" w:rsidRPr="005A3043">
        <w:rPr>
          <w:sz w:val="24"/>
          <w:szCs w:val="24"/>
        </w:rPr>
        <w:t>.</w:t>
      </w:r>
      <w:r w:rsidR="000242DC" w:rsidRPr="005A3043">
        <w:rPr>
          <w:sz w:val="24"/>
          <w:szCs w:val="24"/>
        </w:rPr>
        <w:t>Ε</w:t>
      </w:r>
      <w:r w:rsidR="00C01A12" w:rsidRPr="005A3043">
        <w:rPr>
          <w:sz w:val="24"/>
          <w:szCs w:val="24"/>
        </w:rPr>
        <w:t>.</w:t>
      </w:r>
      <w:r w:rsidR="000242DC" w:rsidRPr="005A3043">
        <w:rPr>
          <w:sz w:val="24"/>
          <w:szCs w:val="24"/>
        </w:rPr>
        <w:t xml:space="preserve"> </w:t>
      </w:r>
      <w:r w:rsidR="00790EBB" w:rsidRPr="005A3043">
        <w:rPr>
          <w:sz w:val="24"/>
          <w:szCs w:val="24"/>
        </w:rPr>
        <w:t>θα</w:t>
      </w:r>
      <w:r w:rsidR="00BE0CCD" w:rsidRPr="005A3043">
        <w:rPr>
          <w:sz w:val="24"/>
          <w:szCs w:val="24"/>
        </w:rPr>
        <w:t xml:space="preserve"> πρέπει να</w:t>
      </w:r>
      <w:r w:rsidR="00790EBB" w:rsidRPr="005A3043">
        <w:rPr>
          <w:sz w:val="24"/>
          <w:szCs w:val="24"/>
        </w:rPr>
        <w:t xml:space="preserve"> κινητοποιήσει </w:t>
      </w:r>
      <w:r w:rsidR="000242DC" w:rsidRPr="005A3043">
        <w:rPr>
          <w:sz w:val="24"/>
          <w:szCs w:val="24"/>
        </w:rPr>
        <w:t>μέτρα</w:t>
      </w:r>
      <w:r w:rsidR="00790EBB" w:rsidRPr="005A3043">
        <w:rPr>
          <w:sz w:val="24"/>
          <w:szCs w:val="24"/>
        </w:rPr>
        <w:t xml:space="preserve"> 1,5 τρις για την αντιμετώπιση της κρίσης</w:t>
      </w:r>
      <w:r w:rsidR="00C01A12" w:rsidRPr="001B4D8A">
        <w:rPr>
          <w:sz w:val="24"/>
          <w:szCs w:val="24"/>
        </w:rPr>
        <w:t xml:space="preserve"> </w:t>
      </w:r>
      <w:r w:rsidR="00933EC3" w:rsidRPr="001B4D8A">
        <w:rPr>
          <w:sz w:val="24"/>
          <w:szCs w:val="24"/>
        </w:rPr>
        <w:t xml:space="preserve">αναμένεται </w:t>
      </w:r>
      <w:r w:rsidR="00C01A12" w:rsidRPr="001B4D8A">
        <w:rPr>
          <w:sz w:val="24"/>
          <w:szCs w:val="24"/>
        </w:rPr>
        <w:t xml:space="preserve">ότι θα </w:t>
      </w:r>
      <w:r w:rsidR="00933EC3" w:rsidRPr="001B4D8A">
        <w:rPr>
          <w:sz w:val="24"/>
          <w:szCs w:val="24"/>
        </w:rPr>
        <w:t xml:space="preserve">αμβλύνει τις επιπτώσεις από την αύξηση του πιστοληπτικού κινδύνου και </w:t>
      </w:r>
      <w:r w:rsidR="00C01A12" w:rsidRPr="001B4D8A">
        <w:rPr>
          <w:sz w:val="24"/>
          <w:szCs w:val="24"/>
        </w:rPr>
        <w:t>θ</w:t>
      </w:r>
      <w:r w:rsidR="00933EC3" w:rsidRPr="001B4D8A">
        <w:rPr>
          <w:sz w:val="24"/>
          <w:szCs w:val="24"/>
        </w:rPr>
        <w:t xml:space="preserve">α συγκρατήσει τις αποδόσεις </w:t>
      </w:r>
      <w:r w:rsidR="00C01A12" w:rsidRPr="001B4D8A">
        <w:rPr>
          <w:sz w:val="24"/>
          <w:szCs w:val="24"/>
        </w:rPr>
        <w:t xml:space="preserve">των </w:t>
      </w:r>
      <w:r w:rsidR="00933EC3" w:rsidRPr="001B4D8A">
        <w:rPr>
          <w:sz w:val="24"/>
          <w:szCs w:val="24"/>
        </w:rPr>
        <w:t>ομολόγων των λιγότερο ισχυρών οικονομιών της Ευρωζώνης</w:t>
      </w:r>
      <w:r w:rsidR="00933EC3" w:rsidRPr="00B10A34">
        <w:rPr>
          <w:color w:val="FF0000"/>
          <w:sz w:val="24"/>
          <w:szCs w:val="24"/>
        </w:rPr>
        <w:t xml:space="preserve">.  </w:t>
      </w:r>
      <w:r w:rsidR="00B10A34" w:rsidRPr="00820DCC">
        <w:rPr>
          <w:color w:val="000000" w:themeColor="text1"/>
          <w:sz w:val="24"/>
          <w:szCs w:val="24"/>
        </w:rPr>
        <w:t xml:space="preserve">Ήδη στις 25 Απριλίου συζητείτο η ανάγκη για 2 τρις ευρώ του </w:t>
      </w:r>
      <w:r w:rsidR="00B10A34" w:rsidRPr="00820DCC">
        <w:rPr>
          <w:color w:val="000000" w:themeColor="text1"/>
          <w:sz w:val="24"/>
          <w:szCs w:val="24"/>
          <w:lang w:val="en-US"/>
        </w:rPr>
        <w:t xml:space="preserve">QE </w:t>
      </w:r>
      <w:r w:rsidR="00B10A34" w:rsidRPr="00820DCC">
        <w:rPr>
          <w:color w:val="000000" w:themeColor="text1"/>
          <w:sz w:val="24"/>
          <w:szCs w:val="24"/>
        </w:rPr>
        <w:t>της ΕKT.</w:t>
      </w:r>
    </w:p>
    <w:p w14:paraId="5B7884FE" w14:textId="65D27846" w:rsidR="00E15662" w:rsidRPr="001B4D8A" w:rsidRDefault="005F4DBC" w:rsidP="00E2122E">
      <w:pPr>
        <w:tabs>
          <w:tab w:val="left" w:pos="426"/>
        </w:tabs>
        <w:spacing w:before="120" w:after="120" w:line="360" w:lineRule="auto"/>
        <w:jc w:val="both"/>
        <w:rPr>
          <w:sz w:val="24"/>
          <w:szCs w:val="24"/>
        </w:rPr>
      </w:pPr>
      <w:r w:rsidRPr="001B4D8A">
        <w:rPr>
          <w:sz w:val="24"/>
          <w:szCs w:val="24"/>
        </w:rPr>
        <w:t>Τέλος</w:t>
      </w:r>
      <w:r w:rsidR="00E22921">
        <w:rPr>
          <w:sz w:val="24"/>
          <w:szCs w:val="24"/>
        </w:rPr>
        <w:t>,</w:t>
      </w:r>
      <w:r w:rsidRPr="001B4D8A">
        <w:rPr>
          <w:sz w:val="24"/>
          <w:szCs w:val="24"/>
        </w:rPr>
        <w:t xml:space="preserve"> </w:t>
      </w:r>
      <w:r w:rsidR="000B051A" w:rsidRPr="001B4D8A">
        <w:rPr>
          <w:sz w:val="24"/>
          <w:szCs w:val="24"/>
        </w:rPr>
        <w:t>η Ευρωπαϊκή Τράπεζα Επενδύσεων</w:t>
      </w:r>
      <w:r w:rsidR="00814E72" w:rsidRPr="001B4D8A">
        <w:rPr>
          <w:sz w:val="24"/>
          <w:szCs w:val="24"/>
        </w:rPr>
        <w:t xml:space="preserve"> ανακοίνωσε</w:t>
      </w:r>
      <w:r w:rsidR="00A07F76" w:rsidRPr="001B4D8A">
        <w:rPr>
          <w:rStyle w:val="FootnoteReference"/>
          <w:sz w:val="24"/>
          <w:szCs w:val="24"/>
        </w:rPr>
        <w:footnoteReference w:id="10"/>
      </w:r>
      <w:r w:rsidR="00A07F76" w:rsidRPr="001B4D8A">
        <w:rPr>
          <w:sz w:val="24"/>
          <w:szCs w:val="24"/>
        </w:rPr>
        <w:t xml:space="preserve"> την υλοποίηση του πιλοτικού προγράμματος </w:t>
      </w:r>
      <w:r w:rsidR="00A07F76" w:rsidRPr="001B4D8A">
        <w:rPr>
          <w:sz w:val="24"/>
          <w:szCs w:val="24"/>
          <w:lang w:val="en-US"/>
        </w:rPr>
        <w:t>ESCALAR</w:t>
      </w:r>
      <w:r w:rsidR="00C01A12" w:rsidRPr="001B4D8A">
        <w:rPr>
          <w:sz w:val="24"/>
          <w:szCs w:val="24"/>
        </w:rPr>
        <w:t xml:space="preserve">, το οποίο αποσκοπεί να </w:t>
      </w:r>
      <w:r w:rsidR="00A07F76" w:rsidRPr="001B4D8A">
        <w:rPr>
          <w:sz w:val="24"/>
          <w:szCs w:val="24"/>
        </w:rPr>
        <w:t xml:space="preserve">στηρίξει τις εταιρείες που πραγματοποιούν επενδύσεις (συμπεριλαμβανομένων των επενδύσεων συνέχειας) σε ταχέως αναπτυσσόμενες εταιρείες, δίνοντάς τους τη δυνατότητα να τα βγάλουν πέρα σε αυτή την περίοδο οικονομικών κλυδωνισμών. Στο πιλοτικό του στάδιο, το πρόγραμμα ESCALAR θα παράσχει έως και 300 εκατ. ευρώ με τη στήριξη του Ευρωπαϊκού Ταμείου Στρατηγικών Επενδύσεων (ΕΤΣΕ)», ποσό που υπολογίζεται </w:t>
      </w:r>
      <w:r w:rsidR="00C01A12" w:rsidRPr="001B4D8A">
        <w:rPr>
          <w:sz w:val="24"/>
          <w:szCs w:val="24"/>
        </w:rPr>
        <w:t>ότι εφόσον</w:t>
      </w:r>
      <w:r w:rsidR="00A07F76" w:rsidRPr="001B4D8A">
        <w:rPr>
          <w:sz w:val="24"/>
          <w:szCs w:val="24"/>
        </w:rPr>
        <w:t xml:space="preserve"> </w:t>
      </w:r>
      <w:r w:rsidR="00C01A12" w:rsidRPr="001B4D8A">
        <w:rPr>
          <w:sz w:val="24"/>
          <w:szCs w:val="24"/>
        </w:rPr>
        <w:t>αξιοποιηθεί</w:t>
      </w:r>
      <w:r w:rsidR="00A07F76" w:rsidRPr="001B4D8A">
        <w:rPr>
          <w:sz w:val="24"/>
          <w:szCs w:val="24"/>
        </w:rPr>
        <w:t xml:space="preserve"> </w:t>
      </w:r>
      <w:r w:rsidR="00C01A12" w:rsidRPr="001B4D8A">
        <w:rPr>
          <w:sz w:val="24"/>
          <w:szCs w:val="24"/>
        </w:rPr>
        <w:t xml:space="preserve"> θα οδηγήσει στην </w:t>
      </w:r>
      <w:r w:rsidR="00A07F76" w:rsidRPr="001B4D8A">
        <w:rPr>
          <w:sz w:val="24"/>
          <w:szCs w:val="24"/>
        </w:rPr>
        <w:t xml:space="preserve">πραγματοποίηση επενδύσεων </w:t>
      </w:r>
      <w:r w:rsidR="00C01A12" w:rsidRPr="001B4D8A">
        <w:rPr>
          <w:sz w:val="24"/>
          <w:szCs w:val="24"/>
        </w:rPr>
        <w:t xml:space="preserve">ύψους </w:t>
      </w:r>
      <w:r w:rsidR="00A07F76" w:rsidRPr="001B4D8A">
        <w:rPr>
          <w:sz w:val="24"/>
          <w:szCs w:val="24"/>
        </w:rPr>
        <w:t>έως και 1,2 δισ. Ευρώ.</w:t>
      </w:r>
    </w:p>
    <w:p w14:paraId="3992F62A" w14:textId="7C9E1050" w:rsidR="00542502" w:rsidRPr="001B4D8A" w:rsidRDefault="00366408" w:rsidP="00E2122E">
      <w:pPr>
        <w:tabs>
          <w:tab w:val="left" w:pos="426"/>
        </w:tabs>
        <w:spacing w:before="120" w:after="120" w:line="360" w:lineRule="auto"/>
        <w:jc w:val="both"/>
        <w:rPr>
          <w:sz w:val="24"/>
          <w:szCs w:val="24"/>
        </w:rPr>
      </w:pPr>
      <w:r w:rsidRPr="001B4D8A">
        <w:rPr>
          <w:sz w:val="24"/>
          <w:szCs w:val="24"/>
        </w:rPr>
        <w:t>Εντούτοις,</w:t>
      </w:r>
      <w:r w:rsidR="00A07F76" w:rsidRPr="001B4D8A">
        <w:rPr>
          <w:sz w:val="24"/>
          <w:szCs w:val="24"/>
        </w:rPr>
        <w:t xml:space="preserve"> παρά το σύνολο των μέτρων που έχουν υιοθετηθεί και έχουν εξαγγελθεί,</w:t>
      </w:r>
      <w:r w:rsidRPr="001B4D8A">
        <w:rPr>
          <w:sz w:val="24"/>
          <w:szCs w:val="24"/>
        </w:rPr>
        <w:t xml:space="preserve"> η νέα πρα</w:t>
      </w:r>
      <w:r w:rsidR="00B822B4" w:rsidRPr="001B4D8A">
        <w:rPr>
          <w:sz w:val="24"/>
          <w:szCs w:val="24"/>
        </w:rPr>
        <w:t xml:space="preserve">γματικότητα όπως διαμορφώνεται </w:t>
      </w:r>
      <w:r w:rsidRPr="001B4D8A">
        <w:rPr>
          <w:sz w:val="24"/>
          <w:szCs w:val="24"/>
        </w:rPr>
        <w:t>περιλαμβάνει υψηλότερα επίπεδα αβεβαιότητας για</w:t>
      </w:r>
      <w:r w:rsidR="00930AEE">
        <w:rPr>
          <w:sz w:val="24"/>
          <w:szCs w:val="24"/>
        </w:rPr>
        <w:t xml:space="preserve"> τις επιχειρήσεις, τους εργαζόμενους και</w:t>
      </w:r>
      <w:r w:rsidRPr="001B4D8A">
        <w:rPr>
          <w:sz w:val="24"/>
          <w:szCs w:val="24"/>
        </w:rPr>
        <w:t xml:space="preserve"> τα νοικοκυριά</w:t>
      </w:r>
      <w:r w:rsidR="00E22921">
        <w:rPr>
          <w:sz w:val="24"/>
          <w:szCs w:val="24"/>
        </w:rPr>
        <w:t xml:space="preserve"> </w:t>
      </w:r>
      <w:r w:rsidR="00E22921">
        <w:rPr>
          <w:rStyle w:val="FootnoteReference"/>
          <w:sz w:val="24"/>
          <w:szCs w:val="24"/>
        </w:rPr>
        <w:footnoteReference w:id="11"/>
      </w:r>
      <w:r w:rsidRPr="001B4D8A">
        <w:rPr>
          <w:sz w:val="24"/>
          <w:szCs w:val="24"/>
        </w:rPr>
        <w:t>, γεγονός που αποτυπώνεται τόσο στου</w:t>
      </w:r>
      <w:r w:rsidR="00C01A12" w:rsidRPr="001B4D8A">
        <w:rPr>
          <w:sz w:val="24"/>
          <w:szCs w:val="24"/>
        </w:rPr>
        <w:t xml:space="preserve">ς δείκτες οικονομικού κλίματος και </w:t>
      </w:r>
      <w:r w:rsidR="00A07F76" w:rsidRPr="001B4D8A">
        <w:rPr>
          <w:sz w:val="24"/>
          <w:szCs w:val="24"/>
        </w:rPr>
        <w:t>σ</w:t>
      </w:r>
      <w:r w:rsidRPr="001B4D8A">
        <w:rPr>
          <w:sz w:val="24"/>
          <w:szCs w:val="24"/>
        </w:rPr>
        <w:t>τον περιορισμό των συναλλαγών σε χρηματοοικονομικό επίπεδο</w:t>
      </w:r>
      <w:r w:rsidR="0099429B" w:rsidRPr="001B4D8A">
        <w:rPr>
          <w:sz w:val="24"/>
          <w:szCs w:val="24"/>
        </w:rPr>
        <w:t xml:space="preserve"> όσο και στις προβλέψεις διεθνών </w:t>
      </w:r>
      <w:r w:rsidR="00C01A12" w:rsidRPr="001B4D8A">
        <w:rPr>
          <w:sz w:val="24"/>
          <w:szCs w:val="24"/>
        </w:rPr>
        <w:t>οργανισμών</w:t>
      </w:r>
      <w:r w:rsidR="0099429B" w:rsidRPr="001B4D8A">
        <w:rPr>
          <w:sz w:val="24"/>
          <w:szCs w:val="24"/>
        </w:rPr>
        <w:t xml:space="preserve"> </w:t>
      </w:r>
      <w:r w:rsidR="00C01A12" w:rsidRPr="001B4D8A">
        <w:rPr>
          <w:sz w:val="24"/>
          <w:szCs w:val="24"/>
        </w:rPr>
        <w:t>για τ</w:t>
      </w:r>
      <w:r w:rsidR="0099429B" w:rsidRPr="001B4D8A">
        <w:rPr>
          <w:sz w:val="24"/>
          <w:szCs w:val="24"/>
        </w:rPr>
        <w:t xml:space="preserve">ο μέγεθος της ύφεσης και </w:t>
      </w:r>
      <w:r w:rsidR="00C01A12" w:rsidRPr="001B4D8A">
        <w:rPr>
          <w:sz w:val="24"/>
          <w:szCs w:val="24"/>
        </w:rPr>
        <w:t>των επιπτώσεων της</w:t>
      </w:r>
      <w:r w:rsidR="0099429B" w:rsidRPr="001B4D8A">
        <w:rPr>
          <w:sz w:val="24"/>
          <w:szCs w:val="24"/>
        </w:rPr>
        <w:t xml:space="preserve"> στην κατανάλωση, τις επενδύσεις και </w:t>
      </w:r>
      <w:r w:rsidR="00C01A12" w:rsidRPr="001B4D8A">
        <w:rPr>
          <w:sz w:val="24"/>
          <w:szCs w:val="24"/>
        </w:rPr>
        <w:t xml:space="preserve">στα </w:t>
      </w:r>
      <w:r w:rsidR="0099429B" w:rsidRPr="001B4D8A">
        <w:rPr>
          <w:sz w:val="24"/>
          <w:szCs w:val="24"/>
        </w:rPr>
        <w:t xml:space="preserve">δημόσια οικονομικά (επίπεδα χρέους των χωρών). </w:t>
      </w:r>
      <w:r w:rsidR="00542502" w:rsidRPr="001B4D8A">
        <w:rPr>
          <w:sz w:val="24"/>
          <w:szCs w:val="24"/>
        </w:rPr>
        <w:t xml:space="preserve">  </w:t>
      </w:r>
    </w:p>
    <w:p w14:paraId="156D0355" w14:textId="1F2FCE1F" w:rsidR="004B57D7" w:rsidRPr="001B4D8A" w:rsidRDefault="00B93AE9" w:rsidP="00E2122E">
      <w:pPr>
        <w:tabs>
          <w:tab w:val="left" w:pos="426"/>
        </w:tabs>
        <w:spacing w:before="120" w:after="120" w:line="360" w:lineRule="auto"/>
        <w:jc w:val="both"/>
        <w:rPr>
          <w:sz w:val="24"/>
          <w:szCs w:val="24"/>
        </w:rPr>
      </w:pPr>
      <w:r w:rsidRPr="005A3043">
        <w:rPr>
          <w:sz w:val="24"/>
          <w:szCs w:val="24"/>
        </w:rPr>
        <w:t>Συμ</w:t>
      </w:r>
      <w:r w:rsidR="00542502" w:rsidRPr="005A3043">
        <w:rPr>
          <w:sz w:val="24"/>
          <w:szCs w:val="24"/>
        </w:rPr>
        <w:t>π</w:t>
      </w:r>
      <w:r w:rsidRPr="005A3043">
        <w:rPr>
          <w:sz w:val="24"/>
          <w:szCs w:val="24"/>
        </w:rPr>
        <w:t>ε</w:t>
      </w:r>
      <w:r w:rsidR="00542502" w:rsidRPr="005A3043">
        <w:rPr>
          <w:sz w:val="24"/>
          <w:szCs w:val="24"/>
        </w:rPr>
        <w:t>ρασματικά</w:t>
      </w:r>
      <w:r w:rsidR="00CB07AF" w:rsidRPr="005A3043">
        <w:rPr>
          <w:sz w:val="24"/>
          <w:szCs w:val="24"/>
        </w:rPr>
        <w:t>, και αξιολογώντας τα προαναφερόμενα</w:t>
      </w:r>
      <w:r w:rsidR="00542502" w:rsidRPr="005A3043">
        <w:rPr>
          <w:sz w:val="24"/>
          <w:szCs w:val="24"/>
        </w:rPr>
        <w:t xml:space="preserve">, </w:t>
      </w:r>
      <w:r w:rsidR="000E5FEF" w:rsidRPr="005A3043">
        <w:rPr>
          <w:sz w:val="24"/>
          <w:szCs w:val="24"/>
        </w:rPr>
        <w:t xml:space="preserve">δεν διαπιστώθηκε ενιαία στρατηγική μεταξύ των κρατών-μελών </w:t>
      </w:r>
      <w:r w:rsidR="004E59C0" w:rsidRPr="005A3043">
        <w:rPr>
          <w:sz w:val="24"/>
          <w:szCs w:val="24"/>
        </w:rPr>
        <w:t xml:space="preserve">για </w:t>
      </w:r>
      <w:r w:rsidR="00542502" w:rsidRPr="005A3043">
        <w:rPr>
          <w:sz w:val="24"/>
          <w:szCs w:val="24"/>
        </w:rPr>
        <w:t xml:space="preserve">την αντιμετώπιση </w:t>
      </w:r>
      <w:r w:rsidR="004E59C0" w:rsidRPr="005A3043">
        <w:rPr>
          <w:sz w:val="24"/>
          <w:szCs w:val="24"/>
        </w:rPr>
        <w:t xml:space="preserve">των υφεσιακών επιπτώσεων </w:t>
      </w:r>
      <w:r w:rsidR="00542502" w:rsidRPr="005A3043">
        <w:rPr>
          <w:sz w:val="24"/>
          <w:szCs w:val="24"/>
        </w:rPr>
        <w:t>της πανδημίας</w:t>
      </w:r>
      <w:r w:rsidR="004E59C0" w:rsidRPr="005A3043">
        <w:rPr>
          <w:sz w:val="24"/>
          <w:szCs w:val="24"/>
        </w:rPr>
        <w:t xml:space="preserve"> στην οικονομία τους</w:t>
      </w:r>
      <w:r w:rsidR="00B822B4" w:rsidRPr="005A3043">
        <w:rPr>
          <w:sz w:val="24"/>
          <w:szCs w:val="24"/>
        </w:rPr>
        <w:t xml:space="preserve">. Η ύστερη απόκριση της ΕΕ </w:t>
      </w:r>
      <w:r w:rsidR="004E59C0" w:rsidRPr="005A3043">
        <w:rPr>
          <w:color w:val="000000"/>
          <w:sz w:val="24"/>
          <w:szCs w:val="24"/>
        </w:rPr>
        <w:t>κινήθηκε στα όρια των εφικτών συμβιβασμών Βορρά-Νότου</w:t>
      </w:r>
      <w:r w:rsidR="004E59C0" w:rsidRPr="005A3043">
        <w:rPr>
          <w:sz w:val="24"/>
          <w:szCs w:val="24"/>
        </w:rPr>
        <w:t xml:space="preserve"> και η κάθε πλευρά θεωρεί ότι οι εξελίξεις θα της δώσουν περισσότερα επιχειρήματα για να επανέλθει στο μέλλον. Ιδιαίτερα θετικά ωστόσο αξιολογείται τόσο η υιοθέτηση </w:t>
      </w:r>
      <w:r w:rsidR="004E59C0" w:rsidRPr="005A3043">
        <w:rPr>
          <w:color w:val="000000"/>
          <w:sz w:val="24"/>
          <w:szCs w:val="24"/>
        </w:rPr>
        <w:t xml:space="preserve">της γαλλικής πρότασης για σύσταση χωριστού </w:t>
      </w:r>
      <w:r w:rsidR="004B57D7" w:rsidRPr="005A3043">
        <w:rPr>
          <w:color w:val="000000"/>
          <w:sz w:val="24"/>
          <w:szCs w:val="24"/>
        </w:rPr>
        <w:t>Τ</w:t>
      </w:r>
      <w:r w:rsidR="004E59C0" w:rsidRPr="005A3043">
        <w:rPr>
          <w:color w:val="000000"/>
          <w:sz w:val="24"/>
          <w:szCs w:val="24"/>
        </w:rPr>
        <w:t xml:space="preserve">αμείου </w:t>
      </w:r>
      <w:r w:rsidR="004B57D7" w:rsidRPr="005A3043">
        <w:rPr>
          <w:color w:val="000000"/>
          <w:sz w:val="24"/>
          <w:szCs w:val="24"/>
        </w:rPr>
        <w:t>Α</w:t>
      </w:r>
      <w:r w:rsidR="004E59C0" w:rsidRPr="005A3043">
        <w:rPr>
          <w:color w:val="000000"/>
          <w:sz w:val="24"/>
          <w:szCs w:val="24"/>
        </w:rPr>
        <w:t xml:space="preserve">λληλεγγύης για την ανόρθωση της οικονομίας μετά το πέρας της πανδημίας, </w:t>
      </w:r>
      <w:r w:rsidR="004E59C0" w:rsidRPr="005A3043">
        <w:rPr>
          <w:rStyle w:val="Strong"/>
          <w:b w:val="0"/>
          <w:color w:val="000000"/>
          <w:sz w:val="24"/>
          <w:szCs w:val="24"/>
        </w:rPr>
        <w:t xml:space="preserve">όσο και η </w:t>
      </w:r>
      <w:r w:rsidR="004B57D7" w:rsidRPr="005A3043">
        <w:rPr>
          <w:rStyle w:val="Strong"/>
          <w:b w:val="0"/>
          <w:color w:val="000000"/>
          <w:sz w:val="24"/>
          <w:szCs w:val="24"/>
        </w:rPr>
        <w:t>στάση</w:t>
      </w:r>
      <w:r w:rsidR="004E59C0" w:rsidRPr="005A3043">
        <w:rPr>
          <w:rStyle w:val="Strong"/>
          <w:b w:val="0"/>
          <w:color w:val="000000"/>
          <w:sz w:val="24"/>
          <w:szCs w:val="24"/>
        </w:rPr>
        <w:t xml:space="preserve"> της Ευρωπαϊκής Κεντρικής Τράπεζας</w:t>
      </w:r>
      <w:r w:rsidR="004E59C0" w:rsidRPr="005A3043">
        <w:rPr>
          <w:color w:val="000000"/>
          <w:sz w:val="24"/>
          <w:szCs w:val="24"/>
        </w:rPr>
        <w:t>, η οποία επεσήμανε ότι οι ανάγκες είναι πολλαπλάσιες από ό,τι προβλέπει η απόφαση του Eurogroup</w:t>
      </w:r>
      <w:r w:rsidR="004B57D7" w:rsidRPr="005A3043">
        <w:rPr>
          <w:color w:val="000000"/>
          <w:sz w:val="24"/>
          <w:szCs w:val="24"/>
        </w:rPr>
        <w:t>, δήλωση με την οποία ουσιαστικά</w:t>
      </w:r>
      <w:r w:rsidR="004E59C0" w:rsidRPr="005A3043">
        <w:rPr>
          <w:color w:val="000000"/>
          <w:sz w:val="24"/>
          <w:szCs w:val="24"/>
        </w:rPr>
        <w:t xml:space="preserve"> νομιμοποίησε μια εκτεταμένη προοπτική χρηματοδότησης</w:t>
      </w:r>
      <w:r w:rsidR="004B57D7" w:rsidRPr="005A3043">
        <w:rPr>
          <w:color w:val="000000"/>
          <w:sz w:val="24"/>
          <w:szCs w:val="24"/>
        </w:rPr>
        <w:t>.</w:t>
      </w:r>
      <w:r w:rsidR="004B57D7" w:rsidRPr="001B4D8A">
        <w:rPr>
          <w:color w:val="000000"/>
          <w:sz w:val="24"/>
          <w:szCs w:val="24"/>
        </w:rPr>
        <w:t xml:space="preserve"> </w:t>
      </w:r>
      <w:r w:rsidR="004E59C0" w:rsidRPr="001B4D8A">
        <w:rPr>
          <w:sz w:val="24"/>
          <w:szCs w:val="24"/>
        </w:rPr>
        <w:t xml:space="preserve"> </w:t>
      </w:r>
    </w:p>
    <w:p w14:paraId="21B20F0C" w14:textId="4477A930" w:rsidR="00D8491D" w:rsidRDefault="00FC1F37" w:rsidP="00E2122E">
      <w:pPr>
        <w:spacing w:before="120" w:after="120" w:line="360" w:lineRule="auto"/>
        <w:jc w:val="both"/>
        <w:rPr>
          <w:rFonts w:ascii="Times New Roman" w:eastAsia="Times New Roman" w:hAnsi="Times New Roman" w:cs="Times New Roman"/>
          <w:sz w:val="24"/>
          <w:szCs w:val="24"/>
          <w:lang w:eastAsia="en-GB"/>
        </w:rPr>
      </w:pPr>
      <w:r w:rsidRPr="001B4D8A">
        <w:rPr>
          <w:sz w:val="24"/>
          <w:szCs w:val="24"/>
        </w:rPr>
        <w:t>Οι θετικές όμως εξελίξεις δεν αναιρούν την αναγκαιότητα</w:t>
      </w:r>
      <w:r w:rsidR="001B4D8A" w:rsidRPr="00BE0CCD">
        <w:rPr>
          <w:rFonts w:eastAsia="Times New Roman" w:cs="Times New Roman"/>
          <w:bCs/>
          <w:color w:val="000000"/>
          <w:sz w:val="24"/>
          <w:szCs w:val="24"/>
          <w:lang w:eastAsia="en-GB"/>
        </w:rPr>
        <w:t xml:space="preserve">, που είναι μεγαλύτερη σήμερα από ποτέ, </w:t>
      </w:r>
      <w:r w:rsidRPr="00BE0CCD">
        <w:rPr>
          <w:rFonts w:eastAsia="Times New Roman" w:cs="Times New Roman"/>
          <w:bCs/>
          <w:color w:val="000000"/>
          <w:sz w:val="24"/>
          <w:szCs w:val="24"/>
          <w:lang w:eastAsia="en-GB"/>
        </w:rPr>
        <w:t>ενός μακροχρόνιου προγράμματος ανόρθωσης της οικονομίας και αναγέννησης της ευρωπαϊκής κοινωνίας</w:t>
      </w:r>
      <w:r w:rsidR="00B5493D">
        <w:rPr>
          <w:rFonts w:eastAsia="Times New Roman" w:cs="Times New Roman"/>
          <w:color w:val="000000"/>
          <w:sz w:val="24"/>
          <w:szCs w:val="24"/>
          <w:lang w:eastAsia="en-GB"/>
        </w:rPr>
        <w:t xml:space="preserve">. </w:t>
      </w:r>
      <w:r w:rsidR="00B5493D" w:rsidRPr="00B5493D">
        <w:rPr>
          <w:rFonts w:eastAsia="Times New Roman" w:cs="Times New Roman"/>
          <w:i/>
          <w:color w:val="000000"/>
          <w:sz w:val="24"/>
          <w:szCs w:val="24"/>
          <w:lang w:eastAsia="en-GB"/>
        </w:rPr>
        <w:t>«Είμαστε σε μία στιγμή που θα πρέπει να αποφασίσουμε αν η Ευρωπαϊκή Ένωση είναι ένα πολιτικό εγχείρημα στο οποίο ο ανθρώπινος παράγοντας είναι η προτεραιότητα και υπάρχουν έννοιες αλληλεγγύης που υπεισέρχονται…., ή μόνο ένα εγχείρημα αγοράς»</w:t>
      </w:r>
      <w:r w:rsidR="00B5493D">
        <w:rPr>
          <w:rStyle w:val="FootnoteReference"/>
          <w:rFonts w:eastAsia="Times New Roman" w:cs="Times New Roman"/>
          <w:i/>
          <w:color w:val="000000"/>
          <w:sz w:val="24"/>
          <w:szCs w:val="24"/>
          <w:lang w:eastAsia="en-GB"/>
        </w:rPr>
        <w:footnoteReference w:id="12"/>
      </w:r>
      <w:r w:rsidR="00B5493D">
        <w:rPr>
          <w:rFonts w:eastAsia="Times New Roman" w:cs="Times New Roman"/>
          <w:color w:val="000000"/>
          <w:sz w:val="24"/>
          <w:szCs w:val="24"/>
          <w:lang w:eastAsia="en-GB"/>
        </w:rPr>
        <w:t xml:space="preserve"> όπως σημείωσε ο Γάλλος Πρόεδρος </w:t>
      </w:r>
      <w:r w:rsidR="00B5493D">
        <w:rPr>
          <w:rFonts w:eastAsia="Times New Roman" w:cs="Times New Roman"/>
          <w:color w:val="000000"/>
          <w:sz w:val="24"/>
          <w:szCs w:val="24"/>
          <w:lang w:val="en-US" w:eastAsia="en-GB"/>
        </w:rPr>
        <w:t>Emmanuel Macron.</w:t>
      </w:r>
      <w:r w:rsidR="00B5493D">
        <w:rPr>
          <w:rFonts w:eastAsia="Times New Roman" w:cs="Times New Roman"/>
          <w:color w:val="000000"/>
          <w:sz w:val="24"/>
          <w:szCs w:val="24"/>
          <w:lang w:eastAsia="en-GB"/>
        </w:rPr>
        <w:t xml:space="preserve"> </w:t>
      </w:r>
      <w:r w:rsidRPr="00BE0CCD">
        <w:rPr>
          <w:rFonts w:eastAsia="Times New Roman" w:cs="Times New Roman"/>
          <w:color w:val="000000"/>
          <w:sz w:val="24"/>
          <w:szCs w:val="24"/>
          <w:lang w:eastAsia="en-GB"/>
        </w:rPr>
        <w:t xml:space="preserve">Χρειάζονται </w:t>
      </w:r>
      <w:r w:rsidR="001B4D8A" w:rsidRPr="00BE0CCD">
        <w:rPr>
          <w:rFonts w:eastAsia="Times New Roman" w:cs="Times New Roman"/>
          <w:color w:val="000000"/>
          <w:sz w:val="24"/>
          <w:szCs w:val="24"/>
          <w:lang w:eastAsia="en-GB"/>
        </w:rPr>
        <w:t xml:space="preserve">συντονισμένες παρεμβάσεις </w:t>
      </w:r>
      <w:r w:rsidRPr="00BE0CCD">
        <w:rPr>
          <w:rFonts w:eastAsia="Times New Roman" w:cs="Times New Roman"/>
          <w:color w:val="000000"/>
          <w:sz w:val="24"/>
          <w:szCs w:val="24"/>
          <w:lang w:eastAsia="en-GB"/>
        </w:rPr>
        <w:t>που θα καλύψ</w:t>
      </w:r>
      <w:r w:rsidR="001B4D8A" w:rsidRPr="00BE0CCD">
        <w:rPr>
          <w:rFonts w:eastAsia="Times New Roman" w:cs="Times New Roman"/>
          <w:color w:val="000000"/>
          <w:sz w:val="24"/>
          <w:szCs w:val="24"/>
          <w:lang w:eastAsia="en-GB"/>
        </w:rPr>
        <w:t xml:space="preserve">ουν </w:t>
      </w:r>
      <w:r w:rsidRPr="00BE0CCD">
        <w:rPr>
          <w:rFonts w:eastAsia="Times New Roman" w:cs="Times New Roman"/>
          <w:color w:val="000000"/>
          <w:sz w:val="24"/>
          <w:szCs w:val="24"/>
          <w:lang w:eastAsia="en-GB"/>
        </w:rPr>
        <w:t>όσα δεν έγιναν τα προηγούμενα χρόνια στον τομέα των επενδύσεων</w:t>
      </w:r>
      <w:r w:rsidR="001B4D8A" w:rsidRPr="00BE0CCD">
        <w:rPr>
          <w:rFonts w:eastAsia="Times New Roman" w:cs="Times New Roman"/>
          <w:color w:val="000000"/>
          <w:sz w:val="24"/>
          <w:szCs w:val="24"/>
          <w:lang w:eastAsia="en-GB"/>
        </w:rPr>
        <w:t>, στον τομέα της υγείας, στον τομέα της εκπαίδευσης και στον τομέα της κλιματικής αλλ</w:t>
      </w:r>
      <w:r w:rsidR="00D8491D" w:rsidRPr="00BE0CCD">
        <w:rPr>
          <w:rFonts w:eastAsia="Times New Roman" w:cs="Times New Roman"/>
          <w:color w:val="000000"/>
          <w:sz w:val="24"/>
          <w:szCs w:val="24"/>
          <w:lang w:eastAsia="en-GB"/>
        </w:rPr>
        <w:t>αγής,</w:t>
      </w:r>
      <w:r w:rsidRPr="00BE0CCD">
        <w:rPr>
          <w:rFonts w:eastAsia="Times New Roman" w:cs="Times New Roman"/>
          <w:color w:val="000000"/>
          <w:sz w:val="24"/>
          <w:szCs w:val="24"/>
          <w:lang w:eastAsia="en-GB"/>
        </w:rPr>
        <w:t xml:space="preserve"> ώστε η κάθε </w:t>
      </w:r>
      <w:r w:rsidR="001B4D8A" w:rsidRPr="00BE0CCD">
        <w:rPr>
          <w:rFonts w:eastAsia="Times New Roman" w:cs="Times New Roman"/>
          <w:color w:val="000000"/>
          <w:sz w:val="24"/>
          <w:szCs w:val="24"/>
          <w:lang w:eastAsia="en-GB"/>
        </w:rPr>
        <w:t xml:space="preserve">ευρωπαϊκή </w:t>
      </w:r>
      <w:r w:rsidRPr="00BE0CCD">
        <w:rPr>
          <w:rFonts w:eastAsia="Times New Roman" w:cs="Times New Roman"/>
          <w:color w:val="000000"/>
          <w:sz w:val="24"/>
          <w:szCs w:val="24"/>
          <w:lang w:eastAsia="en-GB"/>
        </w:rPr>
        <w:t>οικονομία να αντέχει καλύτερα στις</w:t>
      </w:r>
      <w:r w:rsidR="001B4D8A" w:rsidRPr="00BE0CCD">
        <w:rPr>
          <w:rFonts w:eastAsia="Times New Roman" w:cs="Times New Roman"/>
          <w:color w:val="000000"/>
          <w:sz w:val="24"/>
          <w:szCs w:val="24"/>
          <w:lang w:eastAsia="en-GB"/>
        </w:rPr>
        <w:t xml:space="preserve"> κρίσεις</w:t>
      </w:r>
      <w:r w:rsidRPr="00BE0CCD">
        <w:rPr>
          <w:rFonts w:eastAsia="Times New Roman" w:cs="Times New Roman"/>
          <w:color w:val="000000"/>
          <w:sz w:val="24"/>
          <w:szCs w:val="24"/>
          <w:lang w:eastAsia="en-GB"/>
        </w:rPr>
        <w:t xml:space="preserve">, </w:t>
      </w:r>
      <w:r w:rsidR="001B4D8A" w:rsidRPr="00BE0CCD">
        <w:rPr>
          <w:rFonts w:eastAsia="Times New Roman" w:cs="Times New Roman"/>
          <w:color w:val="000000"/>
          <w:sz w:val="24"/>
          <w:szCs w:val="24"/>
          <w:lang w:eastAsia="en-GB"/>
        </w:rPr>
        <w:t xml:space="preserve">και </w:t>
      </w:r>
      <w:r w:rsidRPr="00BE0CCD">
        <w:rPr>
          <w:rFonts w:eastAsia="Times New Roman" w:cs="Times New Roman"/>
          <w:color w:val="000000"/>
          <w:sz w:val="24"/>
          <w:szCs w:val="24"/>
          <w:lang w:eastAsia="en-GB"/>
        </w:rPr>
        <w:t xml:space="preserve"> το </w:t>
      </w:r>
      <w:r w:rsidR="001B4D8A" w:rsidRPr="00BE0CCD">
        <w:rPr>
          <w:rFonts w:eastAsia="Times New Roman" w:cs="Times New Roman"/>
          <w:color w:val="000000"/>
          <w:sz w:val="24"/>
          <w:szCs w:val="24"/>
          <w:lang w:eastAsia="en-GB"/>
        </w:rPr>
        <w:t xml:space="preserve">ευρωπαϊκό </w:t>
      </w:r>
      <w:r w:rsidRPr="00BE0CCD">
        <w:rPr>
          <w:rFonts w:eastAsia="Times New Roman" w:cs="Times New Roman"/>
          <w:color w:val="000000"/>
          <w:sz w:val="24"/>
          <w:szCs w:val="24"/>
          <w:lang w:eastAsia="en-GB"/>
        </w:rPr>
        <w:t>οικονομικό μοντέλο να γίνει περισσότερο αποδοτικό, ασφαλές και βιώσιμο</w:t>
      </w:r>
      <w:r w:rsidR="00D8491D" w:rsidRPr="00BE0CCD">
        <w:rPr>
          <w:rFonts w:ascii="Times New Roman" w:eastAsia="Times New Roman" w:hAnsi="Times New Roman" w:cs="Times New Roman"/>
          <w:sz w:val="24"/>
          <w:szCs w:val="24"/>
          <w:lang w:eastAsia="en-GB"/>
        </w:rPr>
        <w:t>.</w:t>
      </w:r>
      <w:r w:rsidR="00B5493D">
        <w:rPr>
          <w:rFonts w:ascii="Times New Roman" w:eastAsia="Times New Roman" w:hAnsi="Times New Roman" w:cs="Times New Roman"/>
          <w:sz w:val="24"/>
          <w:szCs w:val="24"/>
          <w:lang w:eastAsia="en-GB"/>
        </w:rPr>
        <w:t xml:space="preserve"> </w:t>
      </w:r>
    </w:p>
    <w:p w14:paraId="3DA27FCA" w14:textId="77777777" w:rsidR="00175835" w:rsidRPr="00BE0CCD" w:rsidRDefault="00175835" w:rsidP="00E2122E">
      <w:pPr>
        <w:spacing w:before="120" w:after="120" w:line="360" w:lineRule="auto"/>
        <w:jc w:val="both"/>
        <w:rPr>
          <w:rFonts w:ascii="Times New Roman" w:eastAsia="Times New Roman" w:hAnsi="Times New Roman" w:cs="Times New Roman"/>
          <w:sz w:val="24"/>
          <w:szCs w:val="24"/>
          <w:lang w:eastAsia="en-GB"/>
        </w:rPr>
      </w:pPr>
    </w:p>
    <w:p w14:paraId="3C93589D" w14:textId="3635E0EC" w:rsidR="00214F4B" w:rsidRDefault="009A7AA5" w:rsidP="00E2122E">
      <w:pPr>
        <w:tabs>
          <w:tab w:val="left" w:pos="709"/>
        </w:tabs>
        <w:spacing w:before="120" w:after="120" w:line="360" w:lineRule="auto"/>
        <w:jc w:val="both"/>
        <w:rPr>
          <w:b/>
          <w:color w:val="FF0000"/>
          <w:sz w:val="24"/>
          <w:szCs w:val="24"/>
        </w:rPr>
      </w:pPr>
      <w:r>
        <w:rPr>
          <w:b/>
          <w:i/>
          <w:sz w:val="24"/>
          <w:szCs w:val="24"/>
        </w:rPr>
        <w:t xml:space="preserve">3. </w:t>
      </w:r>
      <w:r w:rsidR="00214F4B" w:rsidRPr="008D563D">
        <w:rPr>
          <w:b/>
          <w:i/>
          <w:sz w:val="24"/>
          <w:szCs w:val="24"/>
        </w:rPr>
        <w:t>ΟΙ ΠΡΟΒΛΕΨΕΙΣ ΓΙΑ ΤΗΝ ΕΛΛΗΝΙΚΗ ΟΙΚΟΝΟΜΙΑ</w:t>
      </w:r>
      <w:r w:rsidR="00214F4B">
        <w:rPr>
          <w:b/>
          <w:sz w:val="24"/>
          <w:szCs w:val="24"/>
        </w:rPr>
        <w:t xml:space="preserve"> </w:t>
      </w:r>
    </w:p>
    <w:p w14:paraId="30B9679D" w14:textId="77777777" w:rsidR="00AC18F8" w:rsidRDefault="00CA431C" w:rsidP="00E2122E">
      <w:pPr>
        <w:spacing w:before="120" w:after="120" w:line="360" w:lineRule="auto"/>
        <w:jc w:val="both"/>
        <w:rPr>
          <w:color w:val="000000" w:themeColor="text1"/>
          <w:sz w:val="24"/>
          <w:szCs w:val="24"/>
        </w:rPr>
      </w:pPr>
      <w:r w:rsidRPr="00BE0CCD">
        <w:rPr>
          <w:sz w:val="24"/>
          <w:szCs w:val="24"/>
        </w:rPr>
        <w:t>Οι</w:t>
      </w:r>
      <w:r w:rsidR="00CE52F1" w:rsidRPr="00BE0CCD">
        <w:rPr>
          <w:sz w:val="24"/>
          <w:szCs w:val="24"/>
        </w:rPr>
        <w:t xml:space="preserve"> προβλέψεις </w:t>
      </w:r>
      <w:r w:rsidRPr="00BE0CCD">
        <w:rPr>
          <w:sz w:val="24"/>
          <w:szCs w:val="24"/>
        </w:rPr>
        <w:t>για τις επιπτώσεις της πανδημικής κρίσης στην</w:t>
      </w:r>
      <w:r w:rsidR="00CE52F1" w:rsidRPr="00BE0CCD">
        <w:rPr>
          <w:sz w:val="24"/>
          <w:szCs w:val="24"/>
        </w:rPr>
        <w:t xml:space="preserve"> ελληνική οικονομία </w:t>
      </w:r>
      <w:r w:rsidR="004927D6">
        <w:rPr>
          <w:sz w:val="24"/>
          <w:szCs w:val="24"/>
        </w:rPr>
        <w:t>δεν είναι ευοίωνες</w:t>
      </w:r>
      <w:r w:rsidRPr="00BE0CCD">
        <w:rPr>
          <w:sz w:val="24"/>
          <w:szCs w:val="24"/>
        </w:rPr>
        <w:t xml:space="preserve">. </w:t>
      </w:r>
      <w:r>
        <w:rPr>
          <w:sz w:val="24"/>
          <w:szCs w:val="24"/>
        </w:rPr>
        <w:t xml:space="preserve">Η μεγάλη εξάρτηση </w:t>
      </w:r>
      <w:r w:rsidR="00214F4B">
        <w:rPr>
          <w:sz w:val="24"/>
          <w:szCs w:val="24"/>
        </w:rPr>
        <w:t xml:space="preserve">της χώρας </w:t>
      </w:r>
      <w:r>
        <w:rPr>
          <w:sz w:val="24"/>
          <w:szCs w:val="24"/>
        </w:rPr>
        <w:t xml:space="preserve">από </w:t>
      </w:r>
      <w:r w:rsidR="00214F4B">
        <w:rPr>
          <w:sz w:val="24"/>
          <w:szCs w:val="24"/>
        </w:rPr>
        <w:t xml:space="preserve">τον τομέα των υπηρεσιών τουρισμού, </w:t>
      </w:r>
      <w:r>
        <w:rPr>
          <w:sz w:val="24"/>
          <w:szCs w:val="24"/>
        </w:rPr>
        <w:t xml:space="preserve">της </w:t>
      </w:r>
      <w:r w:rsidR="00214F4B">
        <w:rPr>
          <w:sz w:val="24"/>
          <w:szCs w:val="24"/>
        </w:rPr>
        <w:t xml:space="preserve">εστίασης και </w:t>
      </w:r>
      <w:r>
        <w:rPr>
          <w:sz w:val="24"/>
          <w:szCs w:val="24"/>
        </w:rPr>
        <w:t xml:space="preserve">των </w:t>
      </w:r>
      <w:r w:rsidR="00214F4B">
        <w:rPr>
          <w:sz w:val="24"/>
          <w:szCs w:val="24"/>
        </w:rPr>
        <w:t xml:space="preserve">μεταφορών </w:t>
      </w:r>
      <w:r w:rsidR="002132C5">
        <w:rPr>
          <w:sz w:val="24"/>
          <w:szCs w:val="24"/>
        </w:rPr>
        <w:t xml:space="preserve">και </w:t>
      </w:r>
      <w:r>
        <w:rPr>
          <w:sz w:val="24"/>
          <w:szCs w:val="24"/>
        </w:rPr>
        <w:t xml:space="preserve">η </w:t>
      </w:r>
      <w:r w:rsidR="002132C5">
        <w:rPr>
          <w:sz w:val="24"/>
          <w:szCs w:val="24"/>
        </w:rPr>
        <w:t xml:space="preserve">μειωμένη </w:t>
      </w:r>
      <w:r w:rsidR="004927D6">
        <w:rPr>
          <w:sz w:val="24"/>
          <w:szCs w:val="24"/>
        </w:rPr>
        <w:t>δυνατό</w:t>
      </w:r>
      <w:r w:rsidR="002132C5">
        <w:rPr>
          <w:sz w:val="24"/>
          <w:szCs w:val="24"/>
        </w:rPr>
        <w:t xml:space="preserve">τητα του χρηματοπιστωτικού τομέα να διαθέσει </w:t>
      </w:r>
      <w:r>
        <w:rPr>
          <w:sz w:val="24"/>
          <w:szCs w:val="24"/>
        </w:rPr>
        <w:t>ρευστότητα στην αγορά</w:t>
      </w:r>
      <w:r w:rsidR="004927D6">
        <w:rPr>
          <w:sz w:val="24"/>
          <w:szCs w:val="24"/>
        </w:rPr>
        <w:t xml:space="preserve"> με χαμηλό επιτόκιο</w:t>
      </w:r>
      <w:r w:rsidR="006C5545">
        <w:rPr>
          <w:sz w:val="24"/>
          <w:szCs w:val="24"/>
        </w:rPr>
        <w:t>,</w:t>
      </w:r>
      <w:r w:rsidR="00214F4B">
        <w:rPr>
          <w:sz w:val="24"/>
          <w:szCs w:val="24"/>
        </w:rPr>
        <w:t xml:space="preserve"> </w:t>
      </w:r>
      <w:r>
        <w:rPr>
          <w:sz w:val="24"/>
          <w:szCs w:val="24"/>
        </w:rPr>
        <w:t xml:space="preserve">οδηγούν στην εκτίμηση </w:t>
      </w:r>
      <w:r w:rsidR="00214F4B">
        <w:rPr>
          <w:sz w:val="24"/>
          <w:szCs w:val="24"/>
        </w:rPr>
        <w:t xml:space="preserve">ότι η ελληνική οικονομία θα διέλθει </w:t>
      </w:r>
      <w:r w:rsidR="002D432F">
        <w:rPr>
          <w:sz w:val="24"/>
          <w:szCs w:val="24"/>
        </w:rPr>
        <w:t xml:space="preserve">το 2020 (αρχής γενομένης από το β’ τρίμηνο) </w:t>
      </w:r>
      <w:r w:rsidR="00214F4B">
        <w:rPr>
          <w:sz w:val="24"/>
          <w:szCs w:val="24"/>
        </w:rPr>
        <w:t xml:space="preserve">σε μια περίοδο απότομης ύφεσης, με σημαντικές συνέπειες για την </w:t>
      </w:r>
      <w:r w:rsidR="004927D6">
        <w:rPr>
          <w:sz w:val="24"/>
          <w:szCs w:val="24"/>
        </w:rPr>
        <w:t>επιχειρηματικότητα</w:t>
      </w:r>
      <w:r w:rsidR="00214F4B">
        <w:rPr>
          <w:sz w:val="24"/>
          <w:szCs w:val="24"/>
        </w:rPr>
        <w:t xml:space="preserve"> και την </w:t>
      </w:r>
      <w:r w:rsidR="004927D6">
        <w:rPr>
          <w:sz w:val="24"/>
          <w:szCs w:val="24"/>
        </w:rPr>
        <w:t>απασχόληση</w:t>
      </w:r>
      <w:r w:rsidR="00214F4B">
        <w:rPr>
          <w:sz w:val="24"/>
          <w:szCs w:val="24"/>
        </w:rPr>
        <w:t xml:space="preserve">. </w:t>
      </w:r>
      <w:r w:rsidR="002D432F" w:rsidRPr="002D432F">
        <w:rPr>
          <w:sz w:val="24"/>
          <w:szCs w:val="24"/>
        </w:rPr>
        <w:t>Τα στατιστικά</w:t>
      </w:r>
      <w:r w:rsidR="002D432F">
        <w:rPr>
          <w:sz w:val="24"/>
          <w:szCs w:val="24"/>
        </w:rPr>
        <w:t>/ οικονομετρικά</w:t>
      </w:r>
      <w:r w:rsidR="002D432F" w:rsidRPr="002D432F">
        <w:rPr>
          <w:sz w:val="24"/>
          <w:szCs w:val="24"/>
        </w:rPr>
        <w:t xml:space="preserve"> </w:t>
      </w:r>
      <w:r w:rsidR="002D432F">
        <w:rPr>
          <w:sz w:val="24"/>
          <w:szCs w:val="24"/>
        </w:rPr>
        <w:t>μοντέλα</w:t>
      </w:r>
      <w:r w:rsidR="002D432F" w:rsidRPr="002D432F">
        <w:rPr>
          <w:sz w:val="24"/>
          <w:szCs w:val="24"/>
        </w:rPr>
        <w:t xml:space="preserve"> </w:t>
      </w:r>
      <w:r w:rsidR="002D432F">
        <w:rPr>
          <w:sz w:val="24"/>
          <w:szCs w:val="24"/>
        </w:rPr>
        <w:t>τείνουν να υιοθετούν</w:t>
      </w:r>
      <w:r w:rsidR="002D432F" w:rsidRPr="002D432F">
        <w:rPr>
          <w:sz w:val="24"/>
          <w:szCs w:val="24"/>
        </w:rPr>
        <w:t xml:space="preserve"> </w:t>
      </w:r>
      <w:r w:rsidR="002D432F">
        <w:rPr>
          <w:sz w:val="24"/>
          <w:szCs w:val="24"/>
        </w:rPr>
        <w:t xml:space="preserve">μια προσέγγιση </w:t>
      </w:r>
      <w:r w:rsidR="00E22C69">
        <w:rPr>
          <w:sz w:val="24"/>
          <w:szCs w:val="24"/>
        </w:rPr>
        <w:t>βαθιάς</w:t>
      </w:r>
      <w:r w:rsidR="002D432F">
        <w:rPr>
          <w:sz w:val="24"/>
          <w:szCs w:val="24"/>
        </w:rPr>
        <w:t xml:space="preserve"> ύφεσης της ελληνικής οικονομίας, με μεγάλες αποκλίσεις ως προς το μέγιστο και ελάχιστο όριο</w:t>
      </w:r>
      <w:r w:rsidR="00921F70">
        <w:rPr>
          <w:sz w:val="24"/>
          <w:szCs w:val="24"/>
        </w:rPr>
        <w:t xml:space="preserve"> (από -5% έως και -18%).</w:t>
      </w:r>
      <w:r w:rsidR="009A7AA5">
        <w:rPr>
          <w:sz w:val="24"/>
          <w:szCs w:val="24"/>
        </w:rPr>
        <w:t xml:space="preserve"> </w:t>
      </w:r>
      <w:r w:rsidR="00921F70" w:rsidRPr="00921F70">
        <w:rPr>
          <w:color w:val="000000" w:themeColor="text1"/>
          <w:sz w:val="24"/>
          <w:szCs w:val="24"/>
        </w:rPr>
        <w:t>Είναι χαρακτηριστικό πως το ΔΝΤ προβλέπει ύφεση της τάξης του -10%</w:t>
      </w:r>
      <w:r w:rsidR="0042594E">
        <w:rPr>
          <w:color w:val="000000" w:themeColor="text1"/>
          <w:sz w:val="24"/>
          <w:szCs w:val="24"/>
        </w:rPr>
        <w:t>,</w:t>
      </w:r>
      <w:r w:rsidR="00921F70" w:rsidRPr="00921F70">
        <w:rPr>
          <w:color w:val="000000" w:themeColor="text1"/>
          <w:sz w:val="24"/>
          <w:szCs w:val="24"/>
        </w:rPr>
        <w:t xml:space="preserve"> </w:t>
      </w:r>
      <w:r w:rsidR="0042594E">
        <w:rPr>
          <w:color w:val="000000" w:themeColor="text1"/>
          <w:sz w:val="24"/>
          <w:szCs w:val="24"/>
        </w:rPr>
        <w:t xml:space="preserve">ενώ πριν </w:t>
      </w:r>
      <w:r w:rsidR="0042594E" w:rsidRPr="0042594E">
        <w:rPr>
          <w:rFonts w:eastAsia="Times New Roman"/>
          <w:color w:val="000000" w:themeColor="text1"/>
          <w:sz w:val="24"/>
          <w:szCs w:val="24"/>
          <w:shd w:val="clear" w:color="auto" w:fill="F4F4F4"/>
        </w:rPr>
        <w:t>την πανδημία του κορωνοϊού, οι εκτιμήσεις για την Ελλάδα ήταν για ανάπτυξη 3% το 2020. Σ</w:t>
      </w:r>
      <w:r w:rsidR="00921F70" w:rsidRPr="0042594E">
        <w:rPr>
          <w:color w:val="000000" w:themeColor="text1"/>
          <w:sz w:val="24"/>
          <w:szCs w:val="24"/>
        </w:rPr>
        <w:t>τ</w:t>
      </w:r>
      <w:r w:rsidR="00921F70" w:rsidRPr="00921F70">
        <w:rPr>
          <w:color w:val="000000" w:themeColor="text1"/>
          <w:sz w:val="24"/>
          <w:szCs w:val="24"/>
        </w:rPr>
        <w:t>ο εφιαλτικό σενάριο του ΟΟΣΑ η ύφεση μπορεί να αγγίξει το 30%.</w:t>
      </w:r>
      <w:r w:rsidR="00921F70">
        <w:rPr>
          <w:sz w:val="24"/>
          <w:szCs w:val="24"/>
        </w:rPr>
        <w:t xml:space="preserve"> </w:t>
      </w:r>
      <w:r w:rsidR="002D432F" w:rsidRPr="002D432F">
        <w:rPr>
          <w:sz w:val="24"/>
          <w:szCs w:val="24"/>
        </w:rPr>
        <w:t xml:space="preserve">Σύμφωνα με την επίσημη </w:t>
      </w:r>
      <w:r w:rsidR="00F87AF2">
        <w:rPr>
          <w:sz w:val="24"/>
          <w:szCs w:val="24"/>
        </w:rPr>
        <w:t xml:space="preserve">επικαιροποιημένη </w:t>
      </w:r>
      <w:r w:rsidR="002D432F" w:rsidRPr="002D432F">
        <w:rPr>
          <w:sz w:val="24"/>
          <w:szCs w:val="24"/>
        </w:rPr>
        <w:t>εκδοχή του Υπ</w:t>
      </w:r>
      <w:r>
        <w:rPr>
          <w:sz w:val="24"/>
          <w:szCs w:val="24"/>
        </w:rPr>
        <w:t>ουργείου</w:t>
      </w:r>
      <w:r w:rsidR="002D432F" w:rsidRPr="002D432F">
        <w:rPr>
          <w:sz w:val="24"/>
          <w:szCs w:val="24"/>
        </w:rPr>
        <w:t xml:space="preserve"> Οικονομικών, η πτώση στο ΑΕΠ </w:t>
      </w:r>
      <w:r w:rsidR="00E22C69">
        <w:rPr>
          <w:sz w:val="24"/>
          <w:szCs w:val="24"/>
        </w:rPr>
        <w:t xml:space="preserve">για το 2020 </w:t>
      </w:r>
      <w:r w:rsidR="00F87AF2">
        <w:rPr>
          <w:sz w:val="24"/>
          <w:szCs w:val="24"/>
        </w:rPr>
        <w:t>εκτιμάται ότι μπορεί να ανέλθει έως και το 10%</w:t>
      </w:r>
      <w:r w:rsidR="00921F70">
        <w:rPr>
          <w:sz w:val="24"/>
          <w:szCs w:val="24"/>
        </w:rPr>
        <w:t>,</w:t>
      </w:r>
      <w:r w:rsidR="00921F70" w:rsidRPr="00921F70">
        <w:rPr>
          <w:color w:val="FF0000"/>
          <w:sz w:val="24"/>
          <w:szCs w:val="24"/>
        </w:rPr>
        <w:t xml:space="preserve"> </w:t>
      </w:r>
      <w:r w:rsidR="00921F70" w:rsidRPr="00726D70">
        <w:rPr>
          <w:color w:val="000000" w:themeColor="text1"/>
          <w:sz w:val="24"/>
          <w:szCs w:val="24"/>
        </w:rPr>
        <w:t>πρόβλεψη που αποτυπώνεται και στην έκθεση του Γραφείου Προϋπολογισμού του κράτους στη Βουλή</w:t>
      </w:r>
      <w:r w:rsidR="00921F70" w:rsidRPr="00856A92">
        <w:rPr>
          <w:rStyle w:val="FootnoteReference"/>
          <w:color w:val="000000" w:themeColor="text1"/>
          <w:sz w:val="24"/>
          <w:szCs w:val="24"/>
        </w:rPr>
        <w:footnoteReference w:id="13"/>
      </w:r>
      <w:r w:rsidR="00F87AF2" w:rsidRPr="00856A92">
        <w:rPr>
          <w:color w:val="000000" w:themeColor="text1"/>
          <w:sz w:val="24"/>
          <w:szCs w:val="24"/>
        </w:rPr>
        <w:t xml:space="preserve">. </w:t>
      </w:r>
    </w:p>
    <w:p w14:paraId="2720B509" w14:textId="7C6A8D7F" w:rsidR="00E46C64" w:rsidRPr="00E46C64" w:rsidRDefault="00AC18F8" w:rsidP="00E2122E">
      <w:pPr>
        <w:spacing w:before="120" w:after="120" w:line="360" w:lineRule="auto"/>
        <w:jc w:val="both"/>
        <w:rPr>
          <w:rFonts w:eastAsia="Times New Roman"/>
          <w:color w:val="000000" w:themeColor="text1"/>
          <w:sz w:val="24"/>
          <w:szCs w:val="24"/>
          <w:shd w:val="clear" w:color="auto" w:fill="F4F4F4"/>
        </w:rPr>
      </w:pPr>
      <w:r>
        <w:rPr>
          <w:color w:val="000000" w:themeColor="text1"/>
          <w:sz w:val="24"/>
          <w:szCs w:val="24"/>
        </w:rPr>
        <w:t>Όσον αφορά την απασχόληση, στη βάση</w:t>
      </w:r>
      <w:r w:rsidR="0094003D" w:rsidRPr="00856A92">
        <w:rPr>
          <w:color w:val="000000" w:themeColor="text1"/>
          <w:sz w:val="24"/>
          <w:szCs w:val="24"/>
        </w:rPr>
        <w:t xml:space="preserve"> </w:t>
      </w:r>
      <w:r>
        <w:rPr>
          <w:color w:val="000000" w:themeColor="text1"/>
          <w:sz w:val="24"/>
          <w:szCs w:val="24"/>
        </w:rPr>
        <w:t>των</w:t>
      </w:r>
      <w:r w:rsidR="0094003D" w:rsidRPr="00856A92">
        <w:rPr>
          <w:color w:val="000000" w:themeColor="text1"/>
          <w:sz w:val="24"/>
          <w:szCs w:val="24"/>
        </w:rPr>
        <w:t xml:space="preserve"> στοιχεία της ΕΛΣΤΑΤ ο ένας στους τέσσερεις εργαζόμενους είναι σε αναστολή εργασίας (και συγκεκριμένα 1.063.098 εργαζόμενοι σε σύνολο 4.178.199 ήτοι το 25.4% των εργαζομένων)</w:t>
      </w:r>
      <w:r w:rsidR="00F9043C">
        <w:rPr>
          <w:color w:val="000000" w:themeColor="text1"/>
          <w:sz w:val="24"/>
          <w:szCs w:val="24"/>
        </w:rPr>
        <w:t>,</w:t>
      </w:r>
      <w:r w:rsidR="0094003D" w:rsidRPr="00856A92">
        <w:rPr>
          <w:color w:val="000000" w:themeColor="text1"/>
          <w:sz w:val="24"/>
          <w:szCs w:val="24"/>
        </w:rPr>
        <w:t xml:space="preserve"> κυρίως στους κλάδους: καταλυμάτων, αθλητισμού, εκπαίδευσης και εστίασης.</w:t>
      </w:r>
      <w:r w:rsidR="0041633E">
        <w:rPr>
          <w:color w:val="000000" w:themeColor="text1"/>
          <w:sz w:val="24"/>
          <w:szCs w:val="24"/>
        </w:rPr>
        <w:t xml:space="preserve"> Η ανεργία </w:t>
      </w:r>
      <w:r w:rsidR="0042594E">
        <w:rPr>
          <w:color w:val="000000" w:themeColor="text1"/>
          <w:sz w:val="24"/>
          <w:szCs w:val="24"/>
        </w:rPr>
        <w:t xml:space="preserve">σύμφωνα με τις προβλέψεις του ΔΝΤ </w:t>
      </w:r>
      <w:r w:rsidR="00E2122E">
        <w:rPr>
          <w:color w:val="000000" w:themeColor="text1"/>
          <w:sz w:val="24"/>
          <w:szCs w:val="24"/>
        </w:rPr>
        <w:t xml:space="preserve">εκτιμάται ότι </w:t>
      </w:r>
      <w:r w:rsidR="0042594E" w:rsidRPr="00AC18F8">
        <w:rPr>
          <w:rFonts w:eastAsia="Times New Roman"/>
          <w:color w:val="000000" w:themeColor="text1"/>
          <w:sz w:val="24"/>
          <w:szCs w:val="24"/>
          <w:shd w:val="clear" w:color="auto" w:fill="F4F4F4"/>
        </w:rPr>
        <w:t>θα εκτιναχθεί στο 22,3%, από 17,3% που ήταν το 2019</w:t>
      </w:r>
      <w:r w:rsidRPr="00AC18F8">
        <w:rPr>
          <w:rFonts w:eastAsia="Times New Roman"/>
          <w:color w:val="000000" w:themeColor="text1"/>
          <w:sz w:val="24"/>
          <w:szCs w:val="24"/>
          <w:shd w:val="clear" w:color="auto" w:fill="F4F4F4"/>
        </w:rPr>
        <w:t>, σ</w:t>
      </w:r>
      <w:r w:rsidR="0042594E" w:rsidRPr="00AC18F8">
        <w:rPr>
          <w:rFonts w:eastAsia="Times New Roman"/>
          <w:color w:val="000000" w:themeColor="text1"/>
          <w:sz w:val="24"/>
          <w:szCs w:val="24"/>
          <w:shd w:val="clear" w:color="auto" w:fill="F4F4F4"/>
        </w:rPr>
        <w:t xml:space="preserve">ε ό,τι αφορά </w:t>
      </w:r>
      <w:r w:rsidRPr="00AC18F8">
        <w:rPr>
          <w:rFonts w:eastAsia="Times New Roman"/>
          <w:color w:val="000000" w:themeColor="text1"/>
          <w:sz w:val="24"/>
          <w:szCs w:val="24"/>
          <w:shd w:val="clear" w:color="auto" w:fill="F4F4F4"/>
        </w:rPr>
        <w:t xml:space="preserve">δε </w:t>
      </w:r>
      <w:r w:rsidR="0042594E" w:rsidRPr="00AC18F8">
        <w:rPr>
          <w:rFonts w:eastAsia="Times New Roman"/>
          <w:color w:val="000000" w:themeColor="text1"/>
          <w:sz w:val="24"/>
          <w:szCs w:val="24"/>
          <w:shd w:val="clear" w:color="auto" w:fill="F4F4F4"/>
        </w:rPr>
        <w:t>το 2021</w:t>
      </w:r>
      <w:r w:rsidR="00E2122E">
        <w:rPr>
          <w:rFonts w:eastAsia="Times New Roman"/>
          <w:color w:val="000000" w:themeColor="text1"/>
          <w:sz w:val="24"/>
          <w:szCs w:val="24"/>
          <w:shd w:val="clear" w:color="auto" w:fill="F4F4F4"/>
        </w:rPr>
        <w:t xml:space="preserve"> παρά το ότι</w:t>
      </w:r>
      <w:r w:rsidR="0042594E" w:rsidRPr="00AC18F8">
        <w:rPr>
          <w:rFonts w:eastAsia="Times New Roman"/>
          <w:color w:val="000000" w:themeColor="text1"/>
          <w:sz w:val="24"/>
          <w:szCs w:val="24"/>
          <w:shd w:val="clear" w:color="auto" w:fill="F4F4F4"/>
        </w:rPr>
        <w:t xml:space="preserve"> το Ταμείο προβλέπει ότι η ελληνική οικονομία θα κινηθεί με ανάπτυξη 5,1%, η ανεργία </w:t>
      </w:r>
      <w:r w:rsidR="00E2122E">
        <w:rPr>
          <w:rFonts w:eastAsia="Times New Roman"/>
          <w:color w:val="000000" w:themeColor="text1"/>
          <w:sz w:val="24"/>
          <w:szCs w:val="24"/>
          <w:shd w:val="clear" w:color="auto" w:fill="F4F4F4"/>
        </w:rPr>
        <w:t xml:space="preserve">εκτιμάται ότι </w:t>
      </w:r>
      <w:r w:rsidR="0042594E" w:rsidRPr="00AC18F8">
        <w:rPr>
          <w:rFonts w:eastAsia="Times New Roman"/>
          <w:color w:val="000000" w:themeColor="text1"/>
          <w:sz w:val="24"/>
          <w:szCs w:val="24"/>
          <w:shd w:val="clear" w:color="auto" w:fill="F4F4F4"/>
        </w:rPr>
        <w:t xml:space="preserve">θα παραμείνει σε υψηλό επίπεδο, </w:t>
      </w:r>
      <w:r>
        <w:rPr>
          <w:rFonts w:eastAsia="Times New Roman"/>
          <w:color w:val="000000" w:themeColor="text1"/>
          <w:sz w:val="24"/>
          <w:szCs w:val="24"/>
          <w:shd w:val="clear" w:color="auto" w:fill="F4F4F4"/>
        </w:rPr>
        <w:t xml:space="preserve">και συγκεκριμένα </w:t>
      </w:r>
      <w:r w:rsidR="0042594E" w:rsidRPr="00AC18F8">
        <w:rPr>
          <w:rFonts w:eastAsia="Times New Roman"/>
          <w:color w:val="000000" w:themeColor="text1"/>
          <w:sz w:val="24"/>
          <w:szCs w:val="24"/>
          <w:shd w:val="clear" w:color="auto" w:fill="F4F4F4"/>
        </w:rPr>
        <w:t>στο 19%.</w:t>
      </w:r>
      <w:r w:rsidR="00E46C64" w:rsidRPr="00E46C64">
        <w:t xml:space="preserve"> </w:t>
      </w:r>
      <w:r w:rsidR="00E46C64">
        <w:t xml:space="preserve">Επομένως </w:t>
      </w:r>
      <w:r w:rsidR="00E46C64">
        <w:rPr>
          <w:rFonts w:eastAsia="Times New Roman"/>
          <w:color w:val="000000" w:themeColor="text1"/>
          <w:sz w:val="24"/>
          <w:szCs w:val="24"/>
          <w:shd w:val="clear" w:color="auto" w:fill="F4F4F4"/>
        </w:rPr>
        <w:t>μ</w:t>
      </w:r>
      <w:r w:rsidR="00E46C64" w:rsidRPr="00E46C64">
        <w:rPr>
          <w:rFonts w:eastAsia="Times New Roman"/>
          <w:color w:val="000000" w:themeColor="text1"/>
          <w:sz w:val="24"/>
          <w:szCs w:val="24"/>
          <w:shd w:val="clear" w:color="auto" w:fill="F4F4F4"/>
        </w:rPr>
        <w:t>έσα στους επόμενους μήνες θα χαθούν περίπου 235.000 θέσεις εργασίας</w:t>
      </w:r>
      <w:r w:rsidR="00E46C64">
        <w:rPr>
          <w:rFonts w:eastAsia="Times New Roman"/>
          <w:color w:val="000000" w:themeColor="text1"/>
          <w:sz w:val="24"/>
          <w:szCs w:val="24"/>
          <w:shd w:val="clear" w:color="auto" w:fill="F4F4F4"/>
        </w:rPr>
        <w:t xml:space="preserve"> και παρά την υποχώρηση του ποσοστού ανεργίας </w:t>
      </w:r>
      <w:r w:rsidR="00E46C64" w:rsidRPr="00E46C64">
        <w:rPr>
          <w:rFonts w:eastAsia="Times New Roman"/>
          <w:color w:val="000000" w:themeColor="text1"/>
          <w:sz w:val="24"/>
          <w:szCs w:val="24"/>
          <w:shd w:val="clear" w:color="auto" w:fill="F4F4F4"/>
        </w:rPr>
        <w:t xml:space="preserve">το 2021- πάντα με το καλό σενάριο- η </w:t>
      </w:r>
      <w:r w:rsidR="00E46C64">
        <w:rPr>
          <w:rFonts w:eastAsia="Times New Roman"/>
          <w:color w:val="000000" w:themeColor="text1"/>
          <w:sz w:val="24"/>
          <w:szCs w:val="24"/>
          <w:shd w:val="clear" w:color="auto" w:fill="F4F4F4"/>
        </w:rPr>
        <w:t xml:space="preserve">πανδημική κρίση θα δημιουργήσει </w:t>
      </w:r>
      <w:r w:rsidR="00E46C64" w:rsidRPr="00E46C64">
        <w:rPr>
          <w:rFonts w:eastAsia="Times New Roman"/>
          <w:color w:val="000000" w:themeColor="text1"/>
          <w:sz w:val="24"/>
          <w:szCs w:val="24"/>
          <w:shd w:val="clear" w:color="auto" w:fill="F4F4F4"/>
        </w:rPr>
        <w:t>95.000 νέ</w:t>
      </w:r>
      <w:r w:rsidR="00E46C64">
        <w:rPr>
          <w:rFonts w:eastAsia="Times New Roman"/>
          <w:color w:val="000000" w:themeColor="text1"/>
          <w:sz w:val="24"/>
          <w:szCs w:val="24"/>
          <w:shd w:val="clear" w:color="auto" w:fill="F4F4F4"/>
        </w:rPr>
        <w:t>ους</w:t>
      </w:r>
      <w:r w:rsidR="00E46C64" w:rsidRPr="00E46C64">
        <w:rPr>
          <w:rFonts w:eastAsia="Times New Roman"/>
          <w:color w:val="000000" w:themeColor="text1"/>
          <w:sz w:val="24"/>
          <w:szCs w:val="24"/>
          <w:shd w:val="clear" w:color="auto" w:fill="F4F4F4"/>
        </w:rPr>
        <w:t xml:space="preserve"> ανέργ</w:t>
      </w:r>
      <w:r w:rsidR="00E46C64">
        <w:rPr>
          <w:rFonts w:eastAsia="Times New Roman"/>
          <w:color w:val="000000" w:themeColor="text1"/>
          <w:sz w:val="24"/>
          <w:szCs w:val="24"/>
          <w:shd w:val="clear" w:color="auto" w:fill="F4F4F4"/>
        </w:rPr>
        <w:t>ους</w:t>
      </w:r>
      <w:r w:rsidR="00E46C64" w:rsidRPr="00E46C64">
        <w:rPr>
          <w:rFonts w:eastAsia="Times New Roman"/>
          <w:color w:val="000000" w:themeColor="text1"/>
          <w:sz w:val="24"/>
          <w:szCs w:val="24"/>
          <w:shd w:val="clear" w:color="auto" w:fill="F4F4F4"/>
        </w:rPr>
        <w:t>.</w:t>
      </w:r>
    </w:p>
    <w:p w14:paraId="2CCDD145" w14:textId="174BF50E" w:rsidR="00E46C64" w:rsidRPr="00E46C64" w:rsidRDefault="00E46C64" w:rsidP="00E2122E">
      <w:pPr>
        <w:spacing w:before="120" w:after="120" w:line="360" w:lineRule="auto"/>
        <w:jc w:val="both"/>
        <w:rPr>
          <w:rFonts w:eastAsia="Times New Roman"/>
          <w:color w:val="000000" w:themeColor="text1"/>
          <w:sz w:val="24"/>
          <w:szCs w:val="24"/>
          <w:shd w:val="clear" w:color="auto" w:fill="F4F4F4"/>
        </w:rPr>
      </w:pPr>
      <w:r w:rsidRPr="00E46C64">
        <w:rPr>
          <w:rFonts w:eastAsia="Times New Roman"/>
          <w:color w:val="000000" w:themeColor="text1"/>
          <w:sz w:val="24"/>
          <w:szCs w:val="24"/>
          <w:shd w:val="clear" w:color="auto" w:fill="F4F4F4"/>
        </w:rPr>
        <w:t xml:space="preserve">Το πρόβλημα γίνεται, δε, εντονότερο, καθώς η ανεργία στην Ελλάδα κατά τη διάρκεια της μνημονιακής περιόδου απέκτησε δομικά χαρακτηριστικά- εξ ου και τα πολύ υψηλά </w:t>
      </w:r>
      <w:r w:rsidR="00E2122E">
        <w:rPr>
          <w:rFonts w:eastAsia="Times New Roman"/>
          <w:color w:val="000000" w:themeColor="text1"/>
          <w:sz w:val="24"/>
          <w:szCs w:val="24"/>
          <w:shd w:val="clear" w:color="auto" w:fill="F4F4F4"/>
        </w:rPr>
        <w:t xml:space="preserve">ποσοστά </w:t>
      </w:r>
      <w:r w:rsidRPr="00E46C64">
        <w:rPr>
          <w:rFonts w:eastAsia="Times New Roman"/>
          <w:color w:val="000000" w:themeColor="text1"/>
          <w:sz w:val="24"/>
          <w:szCs w:val="24"/>
          <w:shd w:val="clear" w:color="auto" w:fill="F4F4F4"/>
        </w:rPr>
        <w:t>μακροχρόνια ανέργων- κάτι που σημαίνει ότι οι θέσεις εργασίας που χάνονται, αναπληρώνονται με πολ</w:t>
      </w:r>
      <w:r>
        <w:rPr>
          <w:rFonts w:eastAsia="Times New Roman"/>
          <w:color w:val="000000" w:themeColor="text1"/>
          <w:sz w:val="24"/>
          <w:szCs w:val="24"/>
          <w:shd w:val="clear" w:color="auto" w:fill="F4F4F4"/>
        </w:rPr>
        <w:t>ύ</w:t>
      </w:r>
      <w:r w:rsidRPr="00E46C64">
        <w:rPr>
          <w:rFonts w:eastAsia="Times New Roman"/>
          <w:color w:val="000000" w:themeColor="text1"/>
          <w:sz w:val="24"/>
          <w:szCs w:val="24"/>
          <w:shd w:val="clear" w:color="auto" w:fill="F4F4F4"/>
        </w:rPr>
        <w:t xml:space="preserve"> δυσκολία. </w:t>
      </w:r>
    </w:p>
    <w:p w14:paraId="7A7D5949" w14:textId="24F03E09" w:rsidR="007221DB" w:rsidRDefault="00214F4B" w:rsidP="00E2122E">
      <w:pPr>
        <w:spacing w:before="120" w:after="120" w:line="360" w:lineRule="auto"/>
        <w:jc w:val="both"/>
        <w:rPr>
          <w:sz w:val="24"/>
          <w:szCs w:val="24"/>
        </w:rPr>
      </w:pPr>
      <w:r>
        <w:rPr>
          <w:sz w:val="24"/>
          <w:szCs w:val="24"/>
        </w:rPr>
        <w:t xml:space="preserve">Τα διάφορα σενάρια που εκπονούνται διερευνούν </w:t>
      </w:r>
      <w:r w:rsidR="00CA431C">
        <w:rPr>
          <w:sz w:val="24"/>
          <w:szCs w:val="24"/>
        </w:rPr>
        <w:t>τις επιπτώσεις της κρίσης</w:t>
      </w:r>
      <w:r>
        <w:rPr>
          <w:sz w:val="24"/>
          <w:szCs w:val="24"/>
        </w:rPr>
        <w:t xml:space="preserve"> και τη διάρκεια </w:t>
      </w:r>
      <w:r w:rsidR="00CA431C">
        <w:rPr>
          <w:sz w:val="24"/>
          <w:szCs w:val="24"/>
        </w:rPr>
        <w:t xml:space="preserve">τους </w:t>
      </w:r>
      <w:r>
        <w:rPr>
          <w:sz w:val="24"/>
          <w:szCs w:val="24"/>
        </w:rPr>
        <w:t xml:space="preserve">στον κλάδο του τουρισμού, </w:t>
      </w:r>
      <w:r w:rsidR="00CA431C">
        <w:rPr>
          <w:sz w:val="24"/>
          <w:szCs w:val="24"/>
        </w:rPr>
        <w:t xml:space="preserve">στο εμπορικό ισοζύγιο και </w:t>
      </w:r>
      <w:r>
        <w:rPr>
          <w:sz w:val="24"/>
          <w:szCs w:val="24"/>
        </w:rPr>
        <w:t xml:space="preserve">στην </w:t>
      </w:r>
      <w:r w:rsidR="00CA431C">
        <w:rPr>
          <w:sz w:val="24"/>
          <w:szCs w:val="24"/>
        </w:rPr>
        <w:t xml:space="preserve">δυνατότητα </w:t>
      </w:r>
      <w:r>
        <w:rPr>
          <w:sz w:val="24"/>
          <w:szCs w:val="24"/>
        </w:rPr>
        <w:t xml:space="preserve">του χρηματοπιστωτικού τομέα να </w:t>
      </w:r>
      <w:r w:rsidR="00CA431C">
        <w:rPr>
          <w:sz w:val="24"/>
          <w:szCs w:val="24"/>
        </w:rPr>
        <w:t>παράσχει ρευστότητα στην πραγματική οικονομία για την επανεκκίνηση της</w:t>
      </w:r>
      <w:r>
        <w:rPr>
          <w:sz w:val="24"/>
          <w:szCs w:val="24"/>
        </w:rPr>
        <w:t xml:space="preserve">, παρά το ύψος των Μη Εξυπηρετούμενων Δανείων (ΤτΕ, 43,6%, Δεκ 2019). </w:t>
      </w:r>
      <w:r w:rsidR="00CB26AA">
        <w:rPr>
          <w:sz w:val="24"/>
          <w:szCs w:val="24"/>
        </w:rPr>
        <w:t xml:space="preserve"> </w:t>
      </w:r>
    </w:p>
    <w:p w14:paraId="7583FA36" w14:textId="4E279459" w:rsidR="009E557E" w:rsidRDefault="000066D1" w:rsidP="00E2122E">
      <w:pPr>
        <w:spacing w:before="120" w:after="120" w:line="360" w:lineRule="auto"/>
        <w:jc w:val="both"/>
        <w:rPr>
          <w:sz w:val="24"/>
          <w:szCs w:val="24"/>
        </w:rPr>
      </w:pPr>
      <w:r>
        <w:rPr>
          <w:sz w:val="24"/>
          <w:szCs w:val="24"/>
        </w:rPr>
        <w:t>Από την άλλη πλευρά, το δημόσιο χρέος αναμένεται να επανέλθει στα επίπεδα της περιόδου της δημοσιονομικής κρίσης και ίσως να τα υπερβεί (προβολή για πάνω από 200% ΑΕΠ</w:t>
      </w:r>
      <w:r w:rsidR="00CB07AF">
        <w:rPr>
          <w:sz w:val="24"/>
          <w:szCs w:val="24"/>
        </w:rPr>
        <w:t>)</w:t>
      </w:r>
      <w:r>
        <w:rPr>
          <w:sz w:val="24"/>
          <w:szCs w:val="24"/>
        </w:rPr>
        <w:t>. Το γεγονός αυτό ενδεχόμενα να σηματοδοτεί υψηλότερο κόστος δανεισμού από τις αγορές και συνακόλουθα περιορισμένη δυνατότητα του δημόσιου τομέα να επανατροφοδοτήσει την επανεκκίνηση της οικονομίας, είτε μέσω δημόσιων επενδύσεων, είτε μέσω τόνωσης της εγχώριας ζήτησης.</w:t>
      </w:r>
    </w:p>
    <w:p w14:paraId="6322D48A" w14:textId="67F151C6" w:rsidR="009E557E" w:rsidRDefault="00214F4B" w:rsidP="00E2122E">
      <w:pPr>
        <w:spacing w:before="120" w:after="120" w:line="360" w:lineRule="auto"/>
        <w:jc w:val="both"/>
        <w:rPr>
          <w:sz w:val="24"/>
          <w:szCs w:val="24"/>
        </w:rPr>
      </w:pPr>
      <w:r>
        <w:rPr>
          <w:sz w:val="24"/>
          <w:szCs w:val="24"/>
        </w:rPr>
        <w:t xml:space="preserve">Στον πρωτογενή τομέα αναμένεται να προκύψουν ευκαιρίες υποκατάστασης αγαθών, λόγω της μειωμένης εισαγωγικής ικανότητας, αλλά είναι πιθανό να προκύψουν </w:t>
      </w:r>
      <w:r w:rsidR="000066D1">
        <w:rPr>
          <w:sz w:val="24"/>
          <w:szCs w:val="24"/>
        </w:rPr>
        <w:t xml:space="preserve">και </w:t>
      </w:r>
      <w:r>
        <w:rPr>
          <w:sz w:val="24"/>
          <w:szCs w:val="24"/>
        </w:rPr>
        <w:t xml:space="preserve">απώλειες εξ αιτίας του υψηλότερου κόστους συναλλαγών και </w:t>
      </w:r>
      <w:r w:rsidR="000066D1">
        <w:rPr>
          <w:sz w:val="24"/>
          <w:szCs w:val="24"/>
        </w:rPr>
        <w:t xml:space="preserve">των </w:t>
      </w:r>
      <w:r>
        <w:rPr>
          <w:sz w:val="24"/>
          <w:szCs w:val="24"/>
        </w:rPr>
        <w:t>καθυστερήσεων στις διαδικασίες μεταφορών</w:t>
      </w:r>
      <w:r w:rsidR="00D90F0B">
        <w:rPr>
          <w:sz w:val="24"/>
          <w:szCs w:val="24"/>
        </w:rPr>
        <w:t xml:space="preserve"> </w:t>
      </w:r>
      <w:r>
        <w:rPr>
          <w:sz w:val="24"/>
          <w:szCs w:val="24"/>
        </w:rPr>
        <w:t>των νωπών προϊόντων</w:t>
      </w:r>
      <w:r w:rsidR="00D90F0B">
        <w:rPr>
          <w:sz w:val="24"/>
          <w:szCs w:val="24"/>
        </w:rPr>
        <w:t xml:space="preserve"> εκτός της ελληνικής επικράτειας</w:t>
      </w:r>
      <w:r>
        <w:rPr>
          <w:sz w:val="24"/>
          <w:szCs w:val="24"/>
        </w:rPr>
        <w:t xml:space="preserve">. </w:t>
      </w:r>
      <w:r w:rsidR="00D90F0B">
        <w:rPr>
          <w:sz w:val="24"/>
          <w:szCs w:val="24"/>
        </w:rPr>
        <w:t>Μάλιστα, οι τάσεις προστατευτισμού διεθνώς αναμένεται να διευρυνθούν.</w:t>
      </w:r>
      <w:r w:rsidR="00B10A34">
        <w:rPr>
          <w:sz w:val="24"/>
          <w:szCs w:val="24"/>
        </w:rPr>
        <w:t xml:space="preserve"> </w:t>
      </w:r>
    </w:p>
    <w:p w14:paraId="4A4093C4" w14:textId="43166B85" w:rsidR="009E557E" w:rsidRDefault="00214F4B" w:rsidP="00E2122E">
      <w:pPr>
        <w:spacing w:before="120" w:after="120" w:line="360" w:lineRule="auto"/>
        <w:jc w:val="both"/>
        <w:rPr>
          <w:sz w:val="24"/>
          <w:szCs w:val="24"/>
        </w:rPr>
      </w:pPr>
      <w:r>
        <w:rPr>
          <w:sz w:val="24"/>
          <w:szCs w:val="24"/>
        </w:rPr>
        <w:t xml:space="preserve">Στο δευτερογενή τομέα και τη μεταποίηση, οι απώλειες συνδέονται σε μεγάλο βαθμό με τη μείωση των εξαγωγών, οι οποίες τα τελευταία χρόνια επέδειξαν ανθεκτικότητα. Ο κλάδος επεξεργασίας τροφίμων ενδεχόμενα να αυξήσει το μερίδιο </w:t>
      </w:r>
      <w:r w:rsidR="000066D1">
        <w:rPr>
          <w:sz w:val="24"/>
          <w:szCs w:val="24"/>
        </w:rPr>
        <w:t>του</w:t>
      </w:r>
      <w:r>
        <w:rPr>
          <w:sz w:val="24"/>
          <w:szCs w:val="24"/>
        </w:rPr>
        <w:t xml:space="preserve"> </w:t>
      </w:r>
      <w:r w:rsidR="000066D1">
        <w:rPr>
          <w:sz w:val="24"/>
          <w:szCs w:val="24"/>
        </w:rPr>
        <w:t>στη εγχώρια</w:t>
      </w:r>
      <w:r>
        <w:rPr>
          <w:sz w:val="24"/>
          <w:szCs w:val="24"/>
        </w:rPr>
        <w:t xml:space="preserve"> </w:t>
      </w:r>
      <w:r w:rsidR="000066D1">
        <w:rPr>
          <w:sz w:val="24"/>
          <w:szCs w:val="24"/>
        </w:rPr>
        <w:t xml:space="preserve"> αγορά</w:t>
      </w:r>
      <w:r>
        <w:rPr>
          <w:sz w:val="24"/>
          <w:szCs w:val="24"/>
        </w:rPr>
        <w:t xml:space="preserve">, όπως και η φαρμακοβιομηχανία, ενώ στον τομέα </w:t>
      </w:r>
      <w:r w:rsidR="00CB07AF">
        <w:rPr>
          <w:sz w:val="24"/>
          <w:szCs w:val="24"/>
        </w:rPr>
        <w:t xml:space="preserve">της </w:t>
      </w:r>
      <w:r>
        <w:rPr>
          <w:sz w:val="24"/>
          <w:szCs w:val="24"/>
        </w:rPr>
        <w:t>ενέργειας η μείωση των διεθνών τιμών πετρελαίου και η αναδιάρθρωση της εσωτερικής αγοράς, κατ’ εφαρμογής της Πράσινης Συμφωνίας, θα μεταβάλλει το μίγμα παραγωγής ενέργειας.</w:t>
      </w:r>
    </w:p>
    <w:p w14:paraId="3751358B" w14:textId="2C02E1C0" w:rsidR="00214F4B" w:rsidRDefault="00214F4B" w:rsidP="00E2122E">
      <w:pPr>
        <w:tabs>
          <w:tab w:val="left" w:pos="709"/>
        </w:tabs>
        <w:spacing w:before="120" w:after="120" w:line="360" w:lineRule="auto"/>
        <w:jc w:val="both"/>
        <w:rPr>
          <w:sz w:val="24"/>
          <w:szCs w:val="24"/>
        </w:rPr>
      </w:pPr>
      <w:r>
        <w:rPr>
          <w:sz w:val="24"/>
          <w:szCs w:val="24"/>
        </w:rPr>
        <w:t xml:space="preserve">Εκτός από τις υπηρεσίες του τουριστικού τομέα, αναμένεται </w:t>
      </w:r>
      <w:r w:rsidR="00604C46">
        <w:rPr>
          <w:sz w:val="24"/>
          <w:szCs w:val="24"/>
        </w:rPr>
        <w:t xml:space="preserve">επίσης </w:t>
      </w:r>
      <w:r>
        <w:rPr>
          <w:sz w:val="24"/>
          <w:szCs w:val="24"/>
        </w:rPr>
        <w:t xml:space="preserve">υποχώρηση στο σύνολο του τομέα </w:t>
      </w:r>
      <w:r w:rsidR="000066D1">
        <w:rPr>
          <w:sz w:val="24"/>
          <w:szCs w:val="24"/>
        </w:rPr>
        <w:t xml:space="preserve">των </w:t>
      </w:r>
      <w:r>
        <w:rPr>
          <w:sz w:val="24"/>
          <w:szCs w:val="24"/>
        </w:rPr>
        <w:t>υπηρεσιών και του εμπορίου (με εξαίρεση</w:t>
      </w:r>
      <w:r w:rsidR="00726D70">
        <w:rPr>
          <w:sz w:val="24"/>
          <w:szCs w:val="24"/>
        </w:rPr>
        <w:t>,</w:t>
      </w:r>
      <w:r>
        <w:rPr>
          <w:sz w:val="24"/>
          <w:szCs w:val="24"/>
        </w:rPr>
        <w:t xml:space="preserve"> </w:t>
      </w:r>
      <w:r w:rsidR="00726D70">
        <w:rPr>
          <w:sz w:val="24"/>
          <w:szCs w:val="24"/>
        </w:rPr>
        <w:t xml:space="preserve">ως ένα βαθμό, </w:t>
      </w:r>
      <w:r>
        <w:rPr>
          <w:sz w:val="24"/>
          <w:szCs w:val="24"/>
        </w:rPr>
        <w:t xml:space="preserve">στις δραστηριότητες του ηλεκτρονικού εμπορίου), καθώς και στον τομέα του </w:t>
      </w:r>
      <w:r>
        <w:rPr>
          <w:sz w:val="24"/>
          <w:szCs w:val="24"/>
          <w:lang w:val="en-US"/>
        </w:rPr>
        <w:t>real</w:t>
      </w:r>
      <w:r w:rsidRPr="00896F25">
        <w:rPr>
          <w:sz w:val="24"/>
          <w:szCs w:val="24"/>
        </w:rPr>
        <w:t xml:space="preserve"> </w:t>
      </w:r>
      <w:r>
        <w:rPr>
          <w:sz w:val="24"/>
          <w:szCs w:val="24"/>
          <w:lang w:val="en-US"/>
        </w:rPr>
        <w:t>estate</w:t>
      </w:r>
      <w:r w:rsidRPr="00896F25">
        <w:rPr>
          <w:sz w:val="24"/>
          <w:szCs w:val="24"/>
        </w:rPr>
        <w:t xml:space="preserve">, </w:t>
      </w:r>
      <w:r>
        <w:rPr>
          <w:sz w:val="24"/>
          <w:szCs w:val="24"/>
        </w:rPr>
        <w:t>ο οποίος τροφοδότησε την υπέρβαση της στασιμότητας</w:t>
      </w:r>
      <w:r w:rsidR="00A07F76">
        <w:rPr>
          <w:sz w:val="24"/>
          <w:szCs w:val="24"/>
        </w:rPr>
        <w:t xml:space="preserve"> και ενίσχυσε τις εισροές στην οικονομία</w:t>
      </w:r>
      <w:r>
        <w:rPr>
          <w:sz w:val="24"/>
          <w:szCs w:val="24"/>
        </w:rPr>
        <w:t xml:space="preserve"> τα τελευταία 3 χρόνια</w:t>
      </w:r>
      <w:r w:rsidR="00A07F76">
        <w:rPr>
          <w:sz w:val="24"/>
          <w:szCs w:val="24"/>
        </w:rPr>
        <w:t xml:space="preserve"> (</w:t>
      </w:r>
      <w:r w:rsidR="00604C46">
        <w:rPr>
          <w:sz w:val="24"/>
          <w:szCs w:val="24"/>
        </w:rPr>
        <w:t>άνοδος του τομέα</w:t>
      </w:r>
      <w:r w:rsidR="00A07F76">
        <w:rPr>
          <w:sz w:val="24"/>
          <w:szCs w:val="24"/>
        </w:rPr>
        <w:t xml:space="preserve"> κατασκευών, αύξηση τιμών ακινήτων, </w:t>
      </w:r>
      <w:r w:rsidR="00604C46">
        <w:rPr>
          <w:sz w:val="24"/>
          <w:szCs w:val="24"/>
        </w:rPr>
        <w:t>σταθεροποίηση</w:t>
      </w:r>
      <w:r w:rsidR="00A07F76">
        <w:rPr>
          <w:sz w:val="24"/>
          <w:szCs w:val="24"/>
        </w:rPr>
        <w:t xml:space="preserve"> φορολογικών εσόδων</w:t>
      </w:r>
      <w:r w:rsidR="00604C46">
        <w:rPr>
          <w:sz w:val="24"/>
          <w:szCs w:val="24"/>
        </w:rPr>
        <w:t xml:space="preserve"> από περιουσία</w:t>
      </w:r>
      <w:r w:rsidR="00A07F76">
        <w:rPr>
          <w:sz w:val="24"/>
          <w:szCs w:val="24"/>
        </w:rPr>
        <w:t>)</w:t>
      </w:r>
      <w:r>
        <w:rPr>
          <w:sz w:val="24"/>
          <w:szCs w:val="24"/>
        </w:rPr>
        <w:t>.</w:t>
      </w:r>
    </w:p>
    <w:p w14:paraId="2260C6D2" w14:textId="11B95222" w:rsidR="004327F0" w:rsidRPr="004327F0" w:rsidRDefault="000066D1" w:rsidP="00E2122E">
      <w:pPr>
        <w:tabs>
          <w:tab w:val="left" w:pos="709"/>
        </w:tabs>
        <w:spacing w:before="120" w:after="120" w:line="360" w:lineRule="auto"/>
        <w:jc w:val="both"/>
        <w:rPr>
          <w:sz w:val="24"/>
          <w:szCs w:val="24"/>
        </w:rPr>
      </w:pPr>
      <w:r w:rsidRPr="000066D1">
        <w:rPr>
          <w:color w:val="000000" w:themeColor="text1"/>
          <w:sz w:val="24"/>
          <w:szCs w:val="24"/>
        </w:rPr>
        <w:t>Από την πλευρά της η ελληνική κυβέρνηση, π</w:t>
      </w:r>
      <w:r w:rsidR="0047607D" w:rsidRPr="000066D1">
        <w:rPr>
          <w:color w:val="000000" w:themeColor="text1"/>
          <w:sz w:val="24"/>
          <w:szCs w:val="24"/>
        </w:rPr>
        <w:t>αράλληλα</w:t>
      </w:r>
      <w:r w:rsidR="00B93AE9" w:rsidRPr="000066D1">
        <w:rPr>
          <w:color w:val="000000" w:themeColor="text1"/>
          <w:sz w:val="24"/>
          <w:szCs w:val="24"/>
        </w:rPr>
        <w:t xml:space="preserve"> με τα μέτρα αντιμετώπισης </w:t>
      </w:r>
      <w:r w:rsidR="00B93AE9">
        <w:rPr>
          <w:sz w:val="24"/>
          <w:szCs w:val="24"/>
        </w:rPr>
        <w:t xml:space="preserve">των σοβαρών υγειονομικών κινδύνων, </w:t>
      </w:r>
      <w:r w:rsidR="00B84D40">
        <w:rPr>
          <w:sz w:val="24"/>
          <w:szCs w:val="24"/>
        </w:rPr>
        <w:t>υιοθέτησε</w:t>
      </w:r>
      <w:r w:rsidR="00E16B23">
        <w:rPr>
          <w:sz w:val="24"/>
          <w:szCs w:val="24"/>
        </w:rPr>
        <w:t xml:space="preserve"> στην</w:t>
      </w:r>
      <w:r w:rsidR="00B93AE9">
        <w:rPr>
          <w:sz w:val="24"/>
          <w:szCs w:val="24"/>
        </w:rPr>
        <w:t xml:space="preserve"> πρώτη φάση</w:t>
      </w:r>
      <w:r w:rsidR="00E16B23">
        <w:rPr>
          <w:sz w:val="24"/>
          <w:szCs w:val="24"/>
        </w:rPr>
        <w:t xml:space="preserve"> της πανδημικής κρίσης</w:t>
      </w:r>
      <w:r w:rsidR="00B93AE9">
        <w:rPr>
          <w:sz w:val="24"/>
          <w:szCs w:val="24"/>
        </w:rPr>
        <w:t xml:space="preserve"> </w:t>
      </w:r>
      <w:r w:rsidR="0047607D">
        <w:rPr>
          <w:sz w:val="24"/>
          <w:szCs w:val="24"/>
        </w:rPr>
        <w:t xml:space="preserve">ένα ευρύ </w:t>
      </w:r>
      <w:r w:rsidR="00B84D40">
        <w:rPr>
          <w:sz w:val="24"/>
          <w:szCs w:val="24"/>
        </w:rPr>
        <w:t>φάσμα</w:t>
      </w:r>
      <w:r w:rsidR="00B93AE9">
        <w:rPr>
          <w:sz w:val="24"/>
          <w:szCs w:val="24"/>
        </w:rPr>
        <w:t xml:space="preserve"> παρεμβάσεων στο σκέλος της οικονομικής πολιτικής</w:t>
      </w:r>
      <w:r w:rsidR="00E16B23">
        <w:rPr>
          <w:sz w:val="24"/>
          <w:szCs w:val="24"/>
        </w:rPr>
        <w:t xml:space="preserve"> για την </w:t>
      </w:r>
      <w:r w:rsidR="00B84D40">
        <w:rPr>
          <w:sz w:val="24"/>
          <w:szCs w:val="24"/>
        </w:rPr>
        <w:t xml:space="preserve">προστασία και στήριξη των πληττόμενων επιχειρήσεων και </w:t>
      </w:r>
      <w:r w:rsidR="004927D6">
        <w:rPr>
          <w:sz w:val="24"/>
          <w:szCs w:val="24"/>
        </w:rPr>
        <w:t>των εργαζομένων</w:t>
      </w:r>
      <w:r w:rsidR="00B93AE9">
        <w:rPr>
          <w:sz w:val="24"/>
          <w:szCs w:val="24"/>
        </w:rPr>
        <w:t>.</w:t>
      </w:r>
      <w:r w:rsidR="0047607D">
        <w:rPr>
          <w:sz w:val="24"/>
          <w:szCs w:val="24"/>
        </w:rPr>
        <w:t xml:space="preserve"> </w:t>
      </w:r>
      <w:r w:rsidR="00B93AE9">
        <w:rPr>
          <w:sz w:val="24"/>
          <w:szCs w:val="24"/>
        </w:rPr>
        <w:t xml:space="preserve">Από την αρχή της κρίσης ως </w:t>
      </w:r>
      <w:r w:rsidR="00B84D40">
        <w:rPr>
          <w:sz w:val="24"/>
          <w:szCs w:val="24"/>
        </w:rPr>
        <w:t>τα μέσα</w:t>
      </w:r>
      <w:r w:rsidR="00B93AE9">
        <w:rPr>
          <w:sz w:val="24"/>
          <w:szCs w:val="24"/>
        </w:rPr>
        <w:t xml:space="preserve"> Απριλίου, συνολικά </w:t>
      </w:r>
      <w:r w:rsidR="00B84D40">
        <w:rPr>
          <w:sz w:val="24"/>
          <w:szCs w:val="24"/>
        </w:rPr>
        <w:t>εκδόθηκαν πέντε (</w:t>
      </w:r>
      <w:r w:rsidR="00645FDA" w:rsidRPr="00645FDA">
        <w:rPr>
          <w:sz w:val="24"/>
          <w:szCs w:val="24"/>
        </w:rPr>
        <w:t>5</w:t>
      </w:r>
      <w:r w:rsidR="00B84D40">
        <w:rPr>
          <w:sz w:val="24"/>
          <w:szCs w:val="24"/>
        </w:rPr>
        <w:t>)</w:t>
      </w:r>
      <w:r w:rsidR="00645FDA" w:rsidRPr="00645FDA">
        <w:rPr>
          <w:sz w:val="24"/>
          <w:szCs w:val="24"/>
        </w:rPr>
        <w:t xml:space="preserve"> Π</w:t>
      </w:r>
      <w:r w:rsidR="00645FDA">
        <w:rPr>
          <w:sz w:val="24"/>
          <w:szCs w:val="24"/>
        </w:rPr>
        <w:t xml:space="preserve">ράξεις </w:t>
      </w:r>
      <w:r w:rsidR="00645FDA" w:rsidRPr="00645FDA">
        <w:rPr>
          <w:sz w:val="24"/>
          <w:szCs w:val="24"/>
        </w:rPr>
        <w:t>Ν</w:t>
      </w:r>
      <w:r w:rsidR="00645FDA">
        <w:rPr>
          <w:sz w:val="24"/>
          <w:szCs w:val="24"/>
        </w:rPr>
        <w:t xml:space="preserve">ομοθετικού </w:t>
      </w:r>
      <w:r w:rsidR="00645FDA" w:rsidRPr="00645FDA">
        <w:rPr>
          <w:sz w:val="24"/>
          <w:szCs w:val="24"/>
        </w:rPr>
        <w:t>Π</w:t>
      </w:r>
      <w:r w:rsidR="00645FDA">
        <w:rPr>
          <w:sz w:val="24"/>
          <w:szCs w:val="24"/>
        </w:rPr>
        <w:t>εριεχομένου</w:t>
      </w:r>
      <w:r w:rsidR="00645FDA" w:rsidRPr="00645FDA">
        <w:rPr>
          <w:sz w:val="24"/>
          <w:szCs w:val="24"/>
        </w:rPr>
        <w:t xml:space="preserve">, πάνω από 80 Υπουργικές </w:t>
      </w:r>
      <w:r w:rsidR="00B84D40">
        <w:rPr>
          <w:sz w:val="24"/>
          <w:szCs w:val="24"/>
        </w:rPr>
        <w:t>και Κ</w:t>
      </w:r>
      <w:r w:rsidR="00645FDA" w:rsidRPr="00645FDA">
        <w:rPr>
          <w:sz w:val="24"/>
          <w:szCs w:val="24"/>
        </w:rPr>
        <w:t xml:space="preserve">οινές </w:t>
      </w:r>
      <w:r w:rsidR="00B84D40">
        <w:rPr>
          <w:sz w:val="24"/>
          <w:szCs w:val="24"/>
        </w:rPr>
        <w:t>Υ</w:t>
      </w:r>
      <w:r w:rsidR="00645FDA" w:rsidRPr="00645FDA">
        <w:rPr>
          <w:sz w:val="24"/>
          <w:szCs w:val="24"/>
        </w:rPr>
        <w:t xml:space="preserve">πουργικές </w:t>
      </w:r>
      <w:r w:rsidR="00B84D40">
        <w:rPr>
          <w:sz w:val="24"/>
          <w:szCs w:val="24"/>
        </w:rPr>
        <w:t>Α</w:t>
      </w:r>
      <w:r w:rsidR="00645FDA" w:rsidRPr="00645FDA">
        <w:rPr>
          <w:sz w:val="24"/>
          <w:szCs w:val="24"/>
        </w:rPr>
        <w:t xml:space="preserve">ποφάσεις και </w:t>
      </w:r>
      <w:r w:rsidR="00645FDA">
        <w:rPr>
          <w:sz w:val="24"/>
          <w:szCs w:val="24"/>
        </w:rPr>
        <w:t xml:space="preserve">εγκύκλιοι που ρυθμίζουν </w:t>
      </w:r>
      <w:r w:rsidR="00645FDA" w:rsidRPr="00F87AF2">
        <w:rPr>
          <w:sz w:val="24"/>
          <w:szCs w:val="24"/>
        </w:rPr>
        <w:t xml:space="preserve">το πλαίσιο </w:t>
      </w:r>
      <w:r w:rsidR="00F87AF2" w:rsidRPr="00F87AF2">
        <w:rPr>
          <w:sz w:val="24"/>
          <w:szCs w:val="24"/>
        </w:rPr>
        <w:t>άσκησης των</w:t>
      </w:r>
      <w:r w:rsidR="00645FDA" w:rsidRPr="00F87AF2">
        <w:rPr>
          <w:sz w:val="24"/>
          <w:szCs w:val="24"/>
        </w:rPr>
        <w:t xml:space="preserve"> οικονομικ</w:t>
      </w:r>
      <w:r w:rsidR="00F87AF2" w:rsidRPr="00F87AF2">
        <w:rPr>
          <w:sz w:val="24"/>
          <w:szCs w:val="24"/>
        </w:rPr>
        <w:t>ών</w:t>
      </w:r>
      <w:r w:rsidR="00645FDA" w:rsidRPr="00F87AF2">
        <w:rPr>
          <w:sz w:val="24"/>
          <w:szCs w:val="24"/>
        </w:rPr>
        <w:t xml:space="preserve"> δραστηρι</w:t>
      </w:r>
      <w:r w:rsidR="00F87AF2" w:rsidRPr="00F87AF2">
        <w:rPr>
          <w:sz w:val="24"/>
          <w:szCs w:val="24"/>
        </w:rPr>
        <w:t>οτήτων κατά το διάστημα της κρίσης</w:t>
      </w:r>
      <w:r w:rsidR="00645FDA" w:rsidRPr="00F87AF2">
        <w:rPr>
          <w:sz w:val="24"/>
          <w:szCs w:val="24"/>
        </w:rPr>
        <w:t>.</w:t>
      </w:r>
    </w:p>
    <w:p w14:paraId="75B83AA8" w14:textId="017CD8E9" w:rsidR="004327F0" w:rsidRDefault="004327F0" w:rsidP="00E2122E">
      <w:pPr>
        <w:tabs>
          <w:tab w:val="left" w:pos="709"/>
        </w:tabs>
        <w:spacing w:before="120" w:after="120" w:line="360" w:lineRule="auto"/>
        <w:jc w:val="both"/>
        <w:rPr>
          <w:sz w:val="24"/>
          <w:szCs w:val="24"/>
        </w:rPr>
      </w:pPr>
      <w:r>
        <w:rPr>
          <w:sz w:val="24"/>
          <w:szCs w:val="24"/>
        </w:rPr>
        <w:t xml:space="preserve">Διαδοχικά τον τελευταίο μήνα, </w:t>
      </w:r>
      <w:r w:rsidR="004927D6">
        <w:rPr>
          <w:sz w:val="24"/>
          <w:szCs w:val="24"/>
        </w:rPr>
        <w:t xml:space="preserve">ήδη, </w:t>
      </w:r>
      <w:r>
        <w:rPr>
          <w:sz w:val="24"/>
          <w:szCs w:val="24"/>
        </w:rPr>
        <w:t>κυρώθηκαν από το Ελληνικό Κοινοβούλιο</w:t>
      </w:r>
      <w:r>
        <w:rPr>
          <w:rStyle w:val="FootnoteReference"/>
          <w:sz w:val="24"/>
          <w:szCs w:val="24"/>
        </w:rPr>
        <w:footnoteReference w:id="14"/>
      </w:r>
      <w:r w:rsidR="0025389F">
        <w:rPr>
          <w:sz w:val="24"/>
          <w:szCs w:val="24"/>
        </w:rPr>
        <w:t>, οι ακόλουθες ΠΝΠ:</w:t>
      </w:r>
    </w:p>
    <w:p w14:paraId="37AF2D1A" w14:textId="5D248C56" w:rsidR="004327F0" w:rsidRDefault="004327F0" w:rsidP="00E2122E">
      <w:pPr>
        <w:pStyle w:val="ListParagraph"/>
        <w:numPr>
          <w:ilvl w:val="0"/>
          <w:numId w:val="1"/>
        </w:numPr>
        <w:tabs>
          <w:tab w:val="left" w:pos="709"/>
        </w:tabs>
        <w:spacing w:before="120" w:after="120" w:line="360" w:lineRule="auto"/>
        <w:jc w:val="both"/>
        <w:rPr>
          <w:sz w:val="24"/>
          <w:szCs w:val="24"/>
        </w:rPr>
      </w:pPr>
      <w:r w:rsidRPr="004327F0">
        <w:rPr>
          <w:sz w:val="24"/>
          <w:szCs w:val="24"/>
        </w:rPr>
        <w:t xml:space="preserve"> </w:t>
      </w:r>
      <w:r w:rsidR="0025389F">
        <w:rPr>
          <w:sz w:val="24"/>
          <w:szCs w:val="24"/>
        </w:rPr>
        <w:t xml:space="preserve">η </w:t>
      </w:r>
      <w:r w:rsidRPr="004327F0">
        <w:rPr>
          <w:sz w:val="24"/>
          <w:szCs w:val="24"/>
        </w:rPr>
        <w:t xml:space="preserve">από 10.2.2020 Π.Ν.Π. «Κατεπείγουσες ρυθμίσεις επίταξης ακινήτων για την αποφυγή διακινδύνευσης της δημόσιας τάξης και υγείας» (Α΄ 28) και της από 2.3.2020 Π.Ν.Π. «Αναστολή </w:t>
      </w:r>
      <w:r>
        <w:rPr>
          <w:sz w:val="24"/>
          <w:szCs w:val="24"/>
        </w:rPr>
        <w:t>της</w:t>
      </w:r>
      <w:r w:rsidRPr="004327F0">
        <w:rPr>
          <w:sz w:val="24"/>
          <w:szCs w:val="24"/>
        </w:rPr>
        <w:t xml:space="preserve"> υποβολής αιτήσεων χορήγησης ασύλου» (Α΄ 45) και άλλες διατάξεις</w:t>
      </w:r>
      <w:r>
        <w:rPr>
          <w:sz w:val="24"/>
          <w:szCs w:val="24"/>
        </w:rPr>
        <w:t xml:space="preserve"> (Ν.4681/2020)</w:t>
      </w:r>
      <w:r w:rsidRPr="004327F0">
        <w:rPr>
          <w:sz w:val="24"/>
          <w:szCs w:val="24"/>
        </w:rPr>
        <w:t>.</w:t>
      </w:r>
    </w:p>
    <w:p w14:paraId="566211D7" w14:textId="4BA9CD26" w:rsidR="004327F0" w:rsidRDefault="0025389F" w:rsidP="00E2122E">
      <w:pPr>
        <w:pStyle w:val="ListParagraph"/>
        <w:numPr>
          <w:ilvl w:val="0"/>
          <w:numId w:val="1"/>
        </w:numPr>
        <w:tabs>
          <w:tab w:val="left" w:pos="709"/>
        </w:tabs>
        <w:spacing w:before="120" w:after="120" w:line="360" w:lineRule="auto"/>
        <w:jc w:val="both"/>
        <w:rPr>
          <w:sz w:val="24"/>
          <w:szCs w:val="24"/>
        </w:rPr>
      </w:pPr>
      <w:r>
        <w:rPr>
          <w:sz w:val="24"/>
          <w:szCs w:val="24"/>
        </w:rPr>
        <w:t xml:space="preserve">η </w:t>
      </w:r>
      <w:r w:rsidR="004327F0" w:rsidRPr="004327F0">
        <w:rPr>
          <w:sz w:val="24"/>
          <w:szCs w:val="24"/>
        </w:rPr>
        <w:t>από 25.2.2020 Π.Ν.Π. «Κατεπείγοντα μέτρα αποφυγής και περιορισμού της διάδοσης κορωνοϊού» (Α΄ 42), β) από 11.3.2020 Π.Ν.Π. «Κατεπείγοντα μέτρα αντιμετώπισης των αρνητικών συνεπειών τ</w:t>
      </w:r>
      <w:r w:rsidR="00F21556">
        <w:rPr>
          <w:sz w:val="24"/>
          <w:szCs w:val="24"/>
        </w:rPr>
        <w:t>ης εμφάνισης του κορωνοϊού Covid</w:t>
      </w:r>
      <w:r w:rsidR="004327F0" w:rsidRPr="004327F0">
        <w:rPr>
          <w:sz w:val="24"/>
          <w:szCs w:val="24"/>
        </w:rPr>
        <w:t>-19 και της ανάγκης περιορισμού της διάδοσής του» (A΄ 55) και γ) από 14</w:t>
      </w:r>
      <w:r>
        <w:rPr>
          <w:sz w:val="24"/>
          <w:szCs w:val="24"/>
        </w:rPr>
        <w:t>δ</w:t>
      </w:r>
      <w:r w:rsidR="004327F0" w:rsidRPr="004327F0">
        <w:rPr>
          <w:sz w:val="24"/>
          <w:szCs w:val="24"/>
        </w:rPr>
        <w:t xml:space="preserve">.3.2020 Π.Ν.Π. «Κατεπείγοντα μέτρα αντιμετώπισης της ανάγκης περιορισμού της διασποράς του κορωνοϊού </w:t>
      </w:r>
      <w:r w:rsidR="00F21556">
        <w:rPr>
          <w:sz w:val="24"/>
          <w:szCs w:val="24"/>
        </w:rPr>
        <w:t>Covid</w:t>
      </w:r>
      <w:r w:rsidR="004327F0" w:rsidRPr="004327F0">
        <w:rPr>
          <w:sz w:val="24"/>
          <w:szCs w:val="24"/>
        </w:rPr>
        <w:t>-19» (Α΄ 64) και άλλες διατάξεις.</w:t>
      </w:r>
      <w:r w:rsidR="004327F0">
        <w:rPr>
          <w:sz w:val="24"/>
          <w:szCs w:val="24"/>
        </w:rPr>
        <w:t xml:space="preserve"> (Ν.4682/2020)</w:t>
      </w:r>
    </w:p>
    <w:p w14:paraId="0B534551" w14:textId="6893C698" w:rsidR="004327F0" w:rsidRDefault="0025389F" w:rsidP="00E2122E">
      <w:pPr>
        <w:pStyle w:val="ListParagraph"/>
        <w:numPr>
          <w:ilvl w:val="0"/>
          <w:numId w:val="1"/>
        </w:numPr>
        <w:tabs>
          <w:tab w:val="left" w:pos="709"/>
        </w:tabs>
        <w:spacing w:before="120" w:after="120" w:line="360" w:lineRule="auto"/>
        <w:jc w:val="both"/>
        <w:rPr>
          <w:sz w:val="24"/>
          <w:szCs w:val="24"/>
        </w:rPr>
      </w:pPr>
      <w:r>
        <w:rPr>
          <w:sz w:val="24"/>
          <w:szCs w:val="24"/>
        </w:rPr>
        <w:t xml:space="preserve">η </w:t>
      </w:r>
      <w:r w:rsidR="004327F0">
        <w:rPr>
          <w:sz w:val="24"/>
          <w:szCs w:val="24"/>
        </w:rPr>
        <w:t xml:space="preserve">από </w:t>
      </w:r>
      <w:r w:rsidR="004327F0" w:rsidRPr="004327F0">
        <w:rPr>
          <w:sz w:val="24"/>
          <w:szCs w:val="24"/>
        </w:rPr>
        <w:t xml:space="preserve">20.3.2020 Π.Ν.Π. "Κατεπείγοντα μέτρα για την αντιμετώπιση των συνεπειών του κινδύνου διασποράς του κορωνοϊού </w:t>
      </w:r>
      <w:r w:rsidR="00F21556">
        <w:rPr>
          <w:sz w:val="24"/>
          <w:szCs w:val="24"/>
        </w:rPr>
        <w:t>Covid</w:t>
      </w:r>
      <w:r w:rsidR="004327F0" w:rsidRPr="004327F0">
        <w:rPr>
          <w:sz w:val="24"/>
          <w:szCs w:val="24"/>
        </w:rPr>
        <w:t>-19, τη στήριξη της κοινωνίας και της επιχειρηματικότητας και τη διασφάλιση της ομαλής λειτουργίας της αγοράς και της δημόσιας διοίκησης" (Α'68) και άλλες διατάξεις»</w:t>
      </w:r>
      <w:r w:rsidR="005A3043">
        <w:rPr>
          <w:sz w:val="24"/>
          <w:szCs w:val="24"/>
        </w:rPr>
        <w:t xml:space="preserve"> (</w:t>
      </w:r>
      <w:r w:rsidR="00895777">
        <w:rPr>
          <w:i/>
          <w:sz w:val="24"/>
          <w:szCs w:val="24"/>
          <w:lang w:val="en-US"/>
        </w:rPr>
        <w:t>N</w:t>
      </w:r>
      <w:r w:rsidR="00895777" w:rsidRPr="00895777">
        <w:rPr>
          <w:i/>
          <w:sz w:val="24"/>
          <w:szCs w:val="24"/>
        </w:rPr>
        <w:t>.4683/2020</w:t>
      </w:r>
      <w:r w:rsidR="004327F0">
        <w:rPr>
          <w:sz w:val="24"/>
          <w:szCs w:val="24"/>
        </w:rPr>
        <w:t>)</w:t>
      </w:r>
    </w:p>
    <w:p w14:paraId="69C7278F" w14:textId="1585E573" w:rsidR="00645FDA" w:rsidRPr="00B37810" w:rsidRDefault="00B461F9" w:rsidP="00E2122E">
      <w:pPr>
        <w:spacing w:before="120" w:after="120" w:line="360" w:lineRule="auto"/>
        <w:jc w:val="both"/>
        <w:rPr>
          <w:color w:val="000000" w:themeColor="text1"/>
          <w:sz w:val="24"/>
          <w:szCs w:val="24"/>
        </w:rPr>
      </w:pPr>
      <w:r>
        <w:rPr>
          <w:sz w:val="24"/>
          <w:szCs w:val="24"/>
        </w:rPr>
        <w:t>Η</w:t>
      </w:r>
      <w:r w:rsidR="009035AD">
        <w:rPr>
          <w:sz w:val="24"/>
          <w:szCs w:val="24"/>
        </w:rPr>
        <w:t xml:space="preserve"> κυβέρνηση με την πρόσφατη κύρωση της</w:t>
      </w:r>
      <w:r>
        <w:rPr>
          <w:sz w:val="24"/>
          <w:szCs w:val="24"/>
        </w:rPr>
        <w:t xml:space="preserve"> 14.03.2020 </w:t>
      </w:r>
      <w:r w:rsidR="009035AD">
        <w:rPr>
          <w:sz w:val="24"/>
          <w:szCs w:val="24"/>
        </w:rPr>
        <w:t xml:space="preserve">ΠΝΠ, </w:t>
      </w:r>
      <w:r w:rsidR="0050215B">
        <w:rPr>
          <w:sz w:val="24"/>
          <w:szCs w:val="24"/>
        </w:rPr>
        <w:t>ενέγραψε</w:t>
      </w:r>
      <w:r w:rsidR="009035AD">
        <w:rPr>
          <w:sz w:val="24"/>
          <w:szCs w:val="24"/>
        </w:rPr>
        <w:t xml:space="preserve"> επιπρόσθετη δαπάνη στον Κρατικό Προϋπολογισμό</w:t>
      </w:r>
      <w:r w:rsidR="0050215B">
        <w:rPr>
          <w:sz w:val="24"/>
          <w:szCs w:val="24"/>
        </w:rPr>
        <w:t xml:space="preserve"> 2020</w:t>
      </w:r>
      <w:r w:rsidR="009035AD">
        <w:rPr>
          <w:sz w:val="24"/>
          <w:szCs w:val="24"/>
        </w:rPr>
        <w:t xml:space="preserve"> ύψους 5 δις από τις δημόσιες δαπάνες, ενώ παράλληλα </w:t>
      </w:r>
      <w:r w:rsidR="0050215B">
        <w:rPr>
          <w:sz w:val="24"/>
          <w:szCs w:val="24"/>
        </w:rPr>
        <w:t>κινητοποίησε</w:t>
      </w:r>
      <w:r w:rsidR="009035AD">
        <w:rPr>
          <w:sz w:val="24"/>
          <w:szCs w:val="24"/>
        </w:rPr>
        <w:t xml:space="preserve"> δαπάνες 1,8 δις για </w:t>
      </w:r>
      <w:r w:rsidR="0050215B">
        <w:rPr>
          <w:sz w:val="24"/>
          <w:szCs w:val="24"/>
        </w:rPr>
        <w:t xml:space="preserve">πρόσθετες </w:t>
      </w:r>
      <w:r w:rsidR="009035AD">
        <w:rPr>
          <w:sz w:val="24"/>
          <w:szCs w:val="24"/>
        </w:rPr>
        <w:t>χρηματοδοτήσεις</w:t>
      </w:r>
      <w:r w:rsidR="0050215B">
        <w:rPr>
          <w:sz w:val="24"/>
          <w:szCs w:val="24"/>
        </w:rPr>
        <w:t xml:space="preserve"> επιχειρήσεων.</w:t>
      </w:r>
      <w:r w:rsidR="009035AD">
        <w:rPr>
          <w:sz w:val="24"/>
          <w:szCs w:val="24"/>
        </w:rPr>
        <w:t xml:space="preserve"> </w:t>
      </w:r>
      <w:r w:rsidR="001D529C" w:rsidRPr="00CE460F">
        <w:rPr>
          <w:color w:val="000000" w:themeColor="text1"/>
          <w:sz w:val="24"/>
          <w:szCs w:val="24"/>
        </w:rPr>
        <w:t>Το Υπουργείο Οικονομικών προτίθεται να χορηγήσει δάνεια με κρατική εγγύηση μέσω του Ταμείου εγγυοδοσίας της Αναπτυξιακής Τράπεζας επτά (7) δις. ευρώ έως το τέλος τους έτους (</w:t>
      </w:r>
      <w:r w:rsidR="006A797F">
        <w:rPr>
          <w:color w:val="000000" w:themeColor="text1"/>
          <w:sz w:val="24"/>
          <w:szCs w:val="24"/>
        </w:rPr>
        <w:t>το</w:t>
      </w:r>
      <w:r w:rsidR="001D529C" w:rsidRPr="00CE460F">
        <w:rPr>
          <w:color w:val="000000" w:themeColor="text1"/>
          <w:sz w:val="24"/>
          <w:szCs w:val="24"/>
        </w:rPr>
        <w:t xml:space="preserve"> 50% σε μεσαίες και </w:t>
      </w:r>
      <w:r w:rsidR="00580A07">
        <w:rPr>
          <w:color w:val="000000" w:themeColor="text1"/>
          <w:sz w:val="24"/>
          <w:szCs w:val="24"/>
        </w:rPr>
        <w:t xml:space="preserve">το </w:t>
      </w:r>
      <w:r w:rsidR="001D529C" w:rsidRPr="00CE460F">
        <w:rPr>
          <w:color w:val="000000" w:themeColor="text1"/>
          <w:sz w:val="24"/>
          <w:szCs w:val="24"/>
        </w:rPr>
        <w:t>50% σε μεγάλες επιχειρήσεις). Το δημόσιο θα εγγυάται το 80% του δανείου και η εγγύηση θα είναι εξαετής και θα αφορά νέο χρήμα. Μέχρι τέλους Ιουνίου ταυτόχρονα προτίθεται το Υπουργείο</w:t>
      </w:r>
      <w:r w:rsidR="004606CB">
        <w:rPr>
          <w:color w:val="000000" w:themeColor="text1"/>
          <w:sz w:val="24"/>
          <w:szCs w:val="24"/>
        </w:rPr>
        <w:t>,</w:t>
      </w:r>
      <w:r w:rsidR="00A604A1">
        <w:rPr>
          <w:color w:val="000000" w:themeColor="text1"/>
          <w:sz w:val="24"/>
          <w:szCs w:val="24"/>
        </w:rPr>
        <w:t xml:space="preserve"> </w:t>
      </w:r>
      <w:r w:rsidR="004568ED">
        <w:rPr>
          <w:color w:val="000000" w:themeColor="text1"/>
          <w:sz w:val="24"/>
          <w:szCs w:val="24"/>
        </w:rPr>
        <w:t>μέσω διαφόρων προγραμμάτων</w:t>
      </w:r>
      <w:r w:rsidR="004606CB">
        <w:rPr>
          <w:color w:val="000000" w:themeColor="text1"/>
          <w:sz w:val="24"/>
          <w:szCs w:val="24"/>
        </w:rPr>
        <w:t>,</w:t>
      </w:r>
      <w:r w:rsidR="001D529C" w:rsidRPr="00CE460F">
        <w:rPr>
          <w:color w:val="000000" w:themeColor="text1"/>
          <w:sz w:val="24"/>
          <w:szCs w:val="24"/>
        </w:rPr>
        <w:t xml:space="preserve"> να διαθέσει σε ρευστότητα συνολικά 12 δις.</w:t>
      </w:r>
    </w:p>
    <w:p w14:paraId="184592B6" w14:textId="0C61CE1D" w:rsidR="0050215B" w:rsidRDefault="0050215B" w:rsidP="00E2122E">
      <w:pPr>
        <w:tabs>
          <w:tab w:val="left" w:pos="709"/>
        </w:tabs>
        <w:spacing w:before="120" w:after="120" w:line="360" w:lineRule="auto"/>
        <w:jc w:val="both"/>
        <w:rPr>
          <w:sz w:val="24"/>
          <w:szCs w:val="24"/>
        </w:rPr>
      </w:pPr>
      <w:r>
        <w:rPr>
          <w:sz w:val="24"/>
          <w:szCs w:val="24"/>
        </w:rPr>
        <w:t xml:space="preserve">Συνοπτικά, τα μέτρα που συμπεριλήφθηκαν στις νομοθετικές πρωτοβουλίες περιλαμβάνουν παρεμβάσεις που ταξινομούνται </w:t>
      </w:r>
      <w:r w:rsidR="00E439AF">
        <w:rPr>
          <w:sz w:val="24"/>
          <w:szCs w:val="24"/>
        </w:rPr>
        <w:t>ως εξής</w:t>
      </w:r>
      <w:r>
        <w:rPr>
          <w:sz w:val="24"/>
          <w:szCs w:val="24"/>
        </w:rPr>
        <w:t>:</w:t>
      </w:r>
    </w:p>
    <w:p w14:paraId="401A09F6" w14:textId="001875B3" w:rsidR="0050215B" w:rsidRDefault="0050215B" w:rsidP="00E2122E">
      <w:pPr>
        <w:pStyle w:val="ListParagraph"/>
        <w:numPr>
          <w:ilvl w:val="0"/>
          <w:numId w:val="1"/>
        </w:numPr>
        <w:tabs>
          <w:tab w:val="left" w:pos="709"/>
        </w:tabs>
        <w:spacing w:before="120" w:after="120" w:line="360" w:lineRule="auto"/>
        <w:jc w:val="both"/>
        <w:rPr>
          <w:sz w:val="24"/>
          <w:szCs w:val="24"/>
        </w:rPr>
      </w:pPr>
      <w:r>
        <w:rPr>
          <w:sz w:val="24"/>
          <w:szCs w:val="24"/>
        </w:rPr>
        <w:t xml:space="preserve">Επιπρόσθετες </w:t>
      </w:r>
      <w:r w:rsidRPr="00BA6C97">
        <w:rPr>
          <w:sz w:val="24"/>
          <w:szCs w:val="24"/>
        </w:rPr>
        <w:t>άμεσες</w:t>
      </w:r>
      <w:r>
        <w:rPr>
          <w:sz w:val="24"/>
          <w:szCs w:val="24"/>
        </w:rPr>
        <w:t xml:space="preserve"> δημόσιες</w:t>
      </w:r>
      <w:r w:rsidRPr="00BA6C97">
        <w:rPr>
          <w:sz w:val="24"/>
          <w:szCs w:val="24"/>
        </w:rPr>
        <w:t xml:space="preserve"> δαπάνες</w:t>
      </w:r>
      <w:r>
        <w:rPr>
          <w:sz w:val="24"/>
          <w:szCs w:val="24"/>
        </w:rPr>
        <w:t xml:space="preserve"> που βαρύνουν τ</w:t>
      </w:r>
      <w:r w:rsidR="008811F2">
        <w:rPr>
          <w:sz w:val="24"/>
          <w:szCs w:val="24"/>
        </w:rPr>
        <w:t>ον</w:t>
      </w:r>
      <w:r>
        <w:rPr>
          <w:sz w:val="24"/>
          <w:szCs w:val="24"/>
        </w:rPr>
        <w:t xml:space="preserve"> εθνικ</w:t>
      </w:r>
      <w:r w:rsidR="008811F2">
        <w:rPr>
          <w:sz w:val="24"/>
          <w:szCs w:val="24"/>
        </w:rPr>
        <w:t xml:space="preserve">ό </w:t>
      </w:r>
      <w:r>
        <w:rPr>
          <w:sz w:val="24"/>
          <w:szCs w:val="24"/>
        </w:rPr>
        <w:t>προϋπολογισμ</w:t>
      </w:r>
      <w:r w:rsidR="008811F2">
        <w:rPr>
          <w:sz w:val="24"/>
          <w:szCs w:val="24"/>
        </w:rPr>
        <w:t>ό</w:t>
      </w:r>
      <w:r w:rsidRPr="00BA6C97">
        <w:rPr>
          <w:sz w:val="24"/>
          <w:szCs w:val="24"/>
        </w:rPr>
        <w:t xml:space="preserve"> </w:t>
      </w:r>
      <w:r>
        <w:rPr>
          <w:sz w:val="24"/>
          <w:szCs w:val="24"/>
        </w:rPr>
        <w:t>όπω</w:t>
      </w:r>
      <w:r w:rsidR="008811F2">
        <w:rPr>
          <w:sz w:val="24"/>
          <w:szCs w:val="24"/>
        </w:rPr>
        <w:t>ς δαπάνες για τον τομέα υγείας</w:t>
      </w:r>
      <w:r w:rsidRPr="00BA6C97">
        <w:rPr>
          <w:sz w:val="24"/>
          <w:szCs w:val="24"/>
        </w:rPr>
        <w:t xml:space="preserve">, </w:t>
      </w:r>
      <w:r>
        <w:rPr>
          <w:sz w:val="24"/>
          <w:szCs w:val="24"/>
        </w:rPr>
        <w:t>επιδοτήσεις για τ</w:t>
      </w:r>
      <w:r w:rsidRPr="00BA6C97">
        <w:rPr>
          <w:sz w:val="24"/>
          <w:szCs w:val="24"/>
        </w:rPr>
        <w:t xml:space="preserve">η διατήρηση </w:t>
      </w:r>
      <w:r w:rsidR="008811F2">
        <w:rPr>
          <w:sz w:val="24"/>
          <w:szCs w:val="24"/>
        </w:rPr>
        <w:t>της απασχόλησης στις επιχειρήσεις των οποίων η λειτουργία αναστέλλεται</w:t>
      </w:r>
      <w:r>
        <w:rPr>
          <w:sz w:val="24"/>
          <w:szCs w:val="24"/>
        </w:rPr>
        <w:t xml:space="preserve">, επιχορήγηση </w:t>
      </w:r>
      <w:r w:rsidR="008811F2">
        <w:rPr>
          <w:sz w:val="24"/>
          <w:szCs w:val="24"/>
        </w:rPr>
        <w:t xml:space="preserve">της </w:t>
      </w:r>
      <w:r>
        <w:rPr>
          <w:sz w:val="24"/>
          <w:szCs w:val="24"/>
        </w:rPr>
        <w:t xml:space="preserve">ασφάλισης </w:t>
      </w:r>
      <w:r w:rsidR="008811F2">
        <w:rPr>
          <w:sz w:val="24"/>
          <w:szCs w:val="24"/>
        </w:rPr>
        <w:t xml:space="preserve">των </w:t>
      </w:r>
      <w:r>
        <w:rPr>
          <w:sz w:val="24"/>
          <w:szCs w:val="24"/>
        </w:rPr>
        <w:t>εργαζόμενων σε πληττόμενες επιχειρήσεις</w:t>
      </w:r>
      <w:r w:rsidRPr="00BA6C97">
        <w:rPr>
          <w:sz w:val="24"/>
          <w:szCs w:val="24"/>
        </w:rPr>
        <w:t xml:space="preserve">, </w:t>
      </w:r>
      <w:r w:rsidR="008811F2">
        <w:rPr>
          <w:sz w:val="24"/>
          <w:szCs w:val="24"/>
        </w:rPr>
        <w:t xml:space="preserve">παροχή ρευστότητας </w:t>
      </w:r>
      <w:r w:rsidRPr="0082405C">
        <w:rPr>
          <w:sz w:val="24"/>
          <w:szCs w:val="24"/>
        </w:rPr>
        <w:t>μέσα από δημόσιες επενδύσεις</w:t>
      </w:r>
      <w:r w:rsidR="00E439AF">
        <w:rPr>
          <w:sz w:val="24"/>
          <w:szCs w:val="24"/>
        </w:rPr>
        <w:t>,</w:t>
      </w:r>
      <w:r w:rsidRPr="00BA6C97">
        <w:rPr>
          <w:sz w:val="24"/>
          <w:szCs w:val="24"/>
        </w:rPr>
        <w:t xml:space="preserve"> </w:t>
      </w:r>
      <w:r>
        <w:rPr>
          <w:sz w:val="24"/>
          <w:szCs w:val="24"/>
        </w:rPr>
        <w:t>σε συνδυασμό με προβλέψεις για</w:t>
      </w:r>
      <w:r w:rsidRPr="00BA6C97">
        <w:rPr>
          <w:sz w:val="24"/>
          <w:szCs w:val="24"/>
        </w:rPr>
        <w:t xml:space="preserve"> διαφυγόντα έσοδα.</w:t>
      </w:r>
    </w:p>
    <w:p w14:paraId="41FD04E6" w14:textId="6F6FEAA4" w:rsidR="0050215B" w:rsidRDefault="0050215B" w:rsidP="00E2122E">
      <w:pPr>
        <w:pStyle w:val="ListParagraph"/>
        <w:numPr>
          <w:ilvl w:val="0"/>
          <w:numId w:val="1"/>
        </w:numPr>
        <w:tabs>
          <w:tab w:val="left" w:pos="709"/>
        </w:tabs>
        <w:spacing w:before="120" w:after="120" w:line="360" w:lineRule="auto"/>
        <w:jc w:val="both"/>
        <w:rPr>
          <w:sz w:val="24"/>
          <w:szCs w:val="24"/>
        </w:rPr>
      </w:pPr>
      <w:r>
        <w:rPr>
          <w:sz w:val="24"/>
          <w:szCs w:val="24"/>
        </w:rPr>
        <w:t xml:space="preserve">Εμπροσθοβαρής αναδιάταξη των συγχρηματοδοτούμενων προγραμμάτων ΕΣΠΑ για να υλοποιηθούν δράσεις για </w:t>
      </w:r>
      <w:r w:rsidR="00406D5D">
        <w:rPr>
          <w:sz w:val="24"/>
          <w:szCs w:val="24"/>
        </w:rPr>
        <w:t xml:space="preserve">τα </w:t>
      </w:r>
      <w:r>
        <w:rPr>
          <w:sz w:val="24"/>
          <w:szCs w:val="24"/>
        </w:rPr>
        <w:t xml:space="preserve">νοικοκυριά και </w:t>
      </w:r>
      <w:r w:rsidR="00406D5D">
        <w:rPr>
          <w:sz w:val="24"/>
          <w:szCs w:val="24"/>
        </w:rPr>
        <w:t xml:space="preserve">τις </w:t>
      </w:r>
      <w:r>
        <w:rPr>
          <w:sz w:val="24"/>
          <w:szCs w:val="24"/>
        </w:rPr>
        <w:t xml:space="preserve">επιχειρήσεις </w:t>
      </w:r>
      <w:r w:rsidR="00406D5D">
        <w:rPr>
          <w:sz w:val="24"/>
          <w:szCs w:val="24"/>
        </w:rPr>
        <w:t xml:space="preserve">που πλήττονται από την κρίση </w:t>
      </w:r>
      <w:r>
        <w:rPr>
          <w:sz w:val="24"/>
          <w:szCs w:val="24"/>
        </w:rPr>
        <w:t>(βοήθεια στο σπίτι, τηλεεκπαίδευση</w:t>
      </w:r>
      <w:r w:rsidR="00636C9C">
        <w:rPr>
          <w:sz w:val="24"/>
          <w:szCs w:val="24"/>
        </w:rPr>
        <w:t xml:space="preserve"> </w:t>
      </w:r>
      <w:r>
        <w:rPr>
          <w:sz w:val="24"/>
          <w:szCs w:val="24"/>
        </w:rPr>
        <w:t xml:space="preserve">- τηλεκατάρτιση, κουπόνια για επαγγελματίες)   </w:t>
      </w:r>
    </w:p>
    <w:p w14:paraId="22B1BFED" w14:textId="58BA2E69" w:rsidR="0050215B" w:rsidRPr="003B0439" w:rsidRDefault="0050215B" w:rsidP="00E2122E">
      <w:pPr>
        <w:pStyle w:val="ListParagraph"/>
        <w:numPr>
          <w:ilvl w:val="0"/>
          <w:numId w:val="1"/>
        </w:numPr>
        <w:tabs>
          <w:tab w:val="left" w:pos="709"/>
        </w:tabs>
        <w:spacing w:before="120" w:after="120" w:line="360" w:lineRule="auto"/>
        <w:jc w:val="both"/>
        <w:rPr>
          <w:sz w:val="24"/>
          <w:szCs w:val="24"/>
        </w:rPr>
      </w:pPr>
      <w:r w:rsidRPr="003B0439">
        <w:rPr>
          <w:sz w:val="24"/>
          <w:szCs w:val="24"/>
        </w:rPr>
        <w:t>Αναστολή εξυπηρέτησης υποχρεώσεων επιχειρήσεων</w:t>
      </w:r>
      <w:r w:rsidR="004927D6">
        <w:rPr>
          <w:sz w:val="24"/>
          <w:szCs w:val="24"/>
        </w:rPr>
        <w:t xml:space="preserve"> και εργαζομένων τους</w:t>
      </w:r>
      <w:r w:rsidRPr="003B0439">
        <w:rPr>
          <w:sz w:val="24"/>
          <w:szCs w:val="24"/>
        </w:rPr>
        <w:t xml:space="preserve">, με την παροχή δυνατότητας σε ομάδες </w:t>
      </w:r>
      <w:r w:rsidR="00406D5D" w:rsidRPr="003B0439">
        <w:rPr>
          <w:sz w:val="24"/>
          <w:szCs w:val="24"/>
        </w:rPr>
        <w:t xml:space="preserve">που έχουν πληγεί </w:t>
      </w:r>
      <w:r w:rsidRPr="003B0439">
        <w:rPr>
          <w:sz w:val="24"/>
          <w:szCs w:val="24"/>
        </w:rPr>
        <w:t xml:space="preserve">να αναβάλλουν τις πληρωμές προς το δημόσιο συμπεριλαμβανομένων των φόρων, </w:t>
      </w:r>
      <w:r w:rsidR="00406D5D" w:rsidRPr="003B0439">
        <w:rPr>
          <w:sz w:val="24"/>
          <w:szCs w:val="24"/>
        </w:rPr>
        <w:t xml:space="preserve">των </w:t>
      </w:r>
      <w:r w:rsidRPr="003B0439">
        <w:rPr>
          <w:sz w:val="24"/>
          <w:szCs w:val="24"/>
        </w:rPr>
        <w:t xml:space="preserve">εισφορών κοινωνικής ασφάλισης, </w:t>
      </w:r>
      <w:r w:rsidR="00406D5D" w:rsidRPr="003B0439">
        <w:rPr>
          <w:sz w:val="24"/>
          <w:szCs w:val="24"/>
        </w:rPr>
        <w:t xml:space="preserve">των </w:t>
      </w:r>
      <w:r w:rsidRPr="003B0439">
        <w:rPr>
          <w:sz w:val="24"/>
          <w:szCs w:val="24"/>
        </w:rPr>
        <w:t xml:space="preserve">δημοτικών τελών κλπ. </w:t>
      </w:r>
    </w:p>
    <w:p w14:paraId="4CE768F9" w14:textId="77777777" w:rsidR="00F87AF2" w:rsidRPr="00F87AF2" w:rsidRDefault="0050215B" w:rsidP="00E2122E">
      <w:pPr>
        <w:pStyle w:val="ListParagraph"/>
        <w:numPr>
          <w:ilvl w:val="0"/>
          <w:numId w:val="1"/>
        </w:numPr>
        <w:tabs>
          <w:tab w:val="left" w:pos="709"/>
        </w:tabs>
        <w:spacing w:before="120" w:after="120" w:line="360" w:lineRule="auto"/>
        <w:jc w:val="both"/>
        <w:rPr>
          <w:sz w:val="24"/>
          <w:szCs w:val="24"/>
        </w:rPr>
      </w:pPr>
      <w:r>
        <w:rPr>
          <w:sz w:val="24"/>
          <w:szCs w:val="24"/>
        </w:rPr>
        <w:t>Κινητοποίηση υφιστάμενων και δημιουργία νέων χρηματοδοτικών εργαλείων ενίσχυσης της ρευστότητας, κ</w:t>
      </w:r>
      <w:r w:rsidRPr="0050215B">
        <w:rPr>
          <w:sz w:val="24"/>
          <w:szCs w:val="24"/>
        </w:rPr>
        <w:t xml:space="preserve">αθώς και άλλες προβλέψεις και εγγυήσεις ρευστότητας όπως εγγυήσεις εξαγωγής, βοήθεια για ρευστότητα, πιστωτικές γραμμές </w:t>
      </w:r>
      <w:r w:rsidR="00F87AF2" w:rsidRPr="00F87AF2">
        <w:rPr>
          <w:sz w:val="24"/>
          <w:szCs w:val="24"/>
        </w:rPr>
        <w:t xml:space="preserve">μέσω της </w:t>
      </w:r>
      <w:r w:rsidR="00F87AF2">
        <w:rPr>
          <w:sz w:val="24"/>
          <w:szCs w:val="24"/>
        </w:rPr>
        <w:t>Ελληνικής Αναπτυξιακής Τράπεζας ή ανάλογων περιφερειακών διεθνών χρηματοπιστωτικών οργανισμών (</w:t>
      </w:r>
      <w:r w:rsidR="00F87AF2">
        <w:rPr>
          <w:sz w:val="24"/>
          <w:szCs w:val="24"/>
          <w:lang w:val="en-US"/>
        </w:rPr>
        <w:t>European</w:t>
      </w:r>
      <w:r w:rsidR="00F87AF2" w:rsidRPr="00BE0CCD">
        <w:rPr>
          <w:sz w:val="24"/>
          <w:szCs w:val="24"/>
        </w:rPr>
        <w:t xml:space="preserve"> </w:t>
      </w:r>
      <w:r w:rsidR="00F87AF2">
        <w:rPr>
          <w:sz w:val="24"/>
          <w:szCs w:val="24"/>
          <w:lang w:val="en-US"/>
        </w:rPr>
        <w:t>Bank</w:t>
      </w:r>
      <w:r w:rsidR="00F87AF2" w:rsidRPr="00BE0CCD">
        <w:rPr>
          <w:sz w:val="24"/>
          <w:szCs w:val="24"/>
        </w:rPr>
        <w:t xml:space="preserve"> </w:t>
      </w:r>
      <w:r w:rsidR="00F87AF2">
        <w:rPr>
          <w:sz w:val="24"/>
          <w:szCs w:val="24"/>
          <w:lang w:val="en-US"/>
        </w:rPr>
        <w:t>of</w:t>
      </w:r>
      <w:r w:rsidR="00F87AF2" w:rsidRPr="00BE0CCD">
        <w:rPr>
          <w:sz w:val="24"/>
          <w:szCs w:val="24"/>
        </w:rPr>
        <w:t xml:space="preserve"> </w:t>
      </w:r>
      <w:r w:rsidR="00F87AF2">
        <w:rPr>
          <w:sz w:val="24"/>
          <w:szCs w:val="24"/>
          <w:lang w:val="en-US"/>
        </w:rPr>
        <w:t>Reconstruction</w:t>
      </w:r>
      <w:r w:rsidR="00F87AF2" w:rsidRPr="00BE0CCD">
        <w:rPr>
          <w:sz w:val="24"/>
          <w:szCs w:val="24"/>
        </w:rPr>
        <w:t xml:space="preserve"> </w:t>
      </w:r>
      <w:r w:rsidR="00F87AF2">
        <w:rPr>
          <w:sz w:val="24"/>
          <w:szCs w:val="24"/>
          <w:lang w:val="en-US"/>
        </w:rPr>
        <w:t>and</w:t>
      </w:r>
      <w:r w:rsidR="00F87AF2" w:rsidRPr="00BE0CCD">
        <w:rPr>
          <w:sz w:val="24"/>
          <w:szCs w:val="24"/>
        </w:rPr>
        <w:t xml:space="preserve"> </w:t>
      </w:r>
      <w:r w:rsidR="00F87AF2">
        <w:rPr>
          <w:sz w:val="24"/>
          <w:szCs w:val="24"/>
          <w:lang w:val="en-US"/>
        </w:rPr>
        <w:t>Development</w:t>
      </w:r>
      <w:r w:rsidR="00F87AF2" w:rsidRPr="00BE0CCD">
        <w:rPr>
          <w:sz w:val="24"/>
          <w:szCs w:val="24"/>
        </w:rPr>
        <w:t xml:space="preserve">, </w:t>
      </w:r>
      <w:r w:rsidR="00F87AF2">
        <w:rPr>
          <w:sz w:val="24"/>
          <w:szCs w:val="24"/>
          <w:lang w:val="en-US"/>
        </w:rPr>
        <w:t>Black</w:t>
      </w:r>
      <w:r w:rsidR="00F87AF2" w:rsidRPr="00BE0CCD">
        <w:rPr>
          <w:sz w:val="24"/>
          <w:szCs w:val="24"/>
        </w:rPr>
        <w:t xml:space="preserve"> </w:t>
      </w:r>
      <w:r w:rsidR="00F87AF2">
        <w:rPr>
          <w:sz w:val="24"/>
          <w:szCs w:val="24"/>
          <w:lang w:val="en-US"/>
        </w:rPr>
        <w:t>Sea</w:t>
      </w:r>
      <w:r w:rsidR="00F87AF2" w:rsidRPr="00BE0CCD">
        <w:rPr>
          <w:sz w:val="24"/>
          <w:szCs w:val="24"/>
        </w:rPr>
        <w:t xml:space="preserve"> </w:t>
      </w:r>
      <w:r w:rsidR="00F87AF2">
        <w:rPr>
          <w:sz w:val="24"/>
          <w:szCs w:val="24"/>
          <w:lang w:val="en-US"/>
        </w:rPr>
        <w:t>Trade</w:t>
      </w:r>
      <w:r w:rsidR="00F87AF2" w:rsidRPr="00BE0CCD">
        <w:rPr>
          <w:sz w:val="24"/>
          <w:szCs w:val="24"/>
        </w:rPr>
        <w:t xml:space="preserve"> </w:t>
      </w:r>
      <w:r w:rsidR="00F87AF2">
        <w:rPr>
          <w:sz w:val="24"/>
          <w:szCs w:val="24"/>
          <w:lang w:val="en-US"/>
        </w:rPr>
        <w:t>and</w:t>
      </w:r>
      <w:r w:rsidR="00F87AF2" w:rsidRPr="00BE0CCD">
        <w:rPr>
          <w:sz w:val="24"/>
          <w:szCs w:val="24"/>
        </w:rPr>
        <w:t xml:space="preserve"> </w:t>
      </w:r>
      <w:r w:rsidR="00F87AF2">
        <w:rPr>
          <w:sz w:val="24"/>
          <w:szCs w:val="24"/>
          <w:lang w:val="en-US"/>
        </w:rPr>
        <w:t>Development</w:t>
      </w:r>
      <w:r w:rsidR="00F87AF2" w:rsidRPr="00BE0CCD">
        <w:rPr>
          <w:sz w:val="24"/>
          <w:szCs w:val="24"/>
        </w:rPr>
        <w:t xml:space="preserve"> </w:t>
      </w:r>
      <w:r w:rsidR="00F87AF2">
        <w:rPr>
          <w:sz w:val="24"/>
          <w:szCs w:val="24"/>
          <w:lang w:val="en-US"/>
        </w:rPr>
        <w:t>Bank</w:t>
      </w:r>
      <w:r w:rsidR="00F87AF2" w:rsidRPr="00BE0CCD">
        <w:rPr>
          <w:sz w:val="24"/>
          <w:szCs w:val="24"/>
        </w:rPr>
        <w:t>).</w:t>
      </w:r>
    </w:p>
    <w:p w14:paraId="1F6AE829" w14:textId="5D96041E" w:rsidR="00645FDA" w:rsidRPr="00F87AF2" w:rsidRDefault="00F87AF2" w:rsidP="00E2122E">
      <w:pPr>
        <w:tabs>
          <w:tab w:val="left" w:pos="709"/>
        </w:tabs>
        <w:spacing w:before="120" w:after="120" w:line="360" w:lineRule="auto"/>
        <w:ind w:left="360"/>
        <w:jc w:val="both"/>
        <w:rPr>
          <w:sz w:val="24"/>
          <w:szCs w:val="24"/>
        </w:rPr>
      </w:pPr>
      <w:r w:rsidRPr="00F87AF2">
        <w:rPr>
          <w:sz w:val="24"/>
          <w:szCs w:val="24"/>
        </w:rPr>
        <w:t>Συνολικά οι προβλεπόμενες δαπάνες ανέρχονται στ</w:t>
      </w:r>
      <w:r w:rsidR="009035AD" w:rsidRPr="00F87AF2">
        <w:rPr>
          <w:sz w:val="24"/>
          <w:szCs w:val="24"/>
        </w:rPr>
        <w:t>ο 3,6% του ΑΕΠ</w:t>
      </w:r>
      <w:r w:rsidR="008811F2">
        <w:rPr>
          <w:rStyle w:val="FootnoteReference"/>
          <w:sz w:val="24"/>
          <w:szCs w:val="24"/>
        </w:rPr>
        <w:footnoteReference w:id="15"/>
      </w:r>
      <w:r w:rsidR="009035AD" w:rsidRPr="00F87AF2">
        <w:rPr>
          <w:sz w:val="24"/>
          <w:szCs w:val="24"/>
        </w:rPr>
        <w:t xml:space="preserve"> </w:t>
      </w:r>
      <w:r w:rsidRPr="00F87AF2">
        <w:rPr>
          <w:sz w:val="24"/>
          <w:szCs w:val="24"/>
        </w:rPr>
        <w:t xml:space="preserve"> και εξειδικεύ</w:t>
      </w:r>
      <w:r w:rsidR="008811F2" w:rsidRPr="00F87AF2">
        <w:rPr>
          <w:sz w:val="24"/>
          <w:szCs w:val="24"/>
        </w:rPr>
        <w:t>ον</w:t>
      </w:r>
      <w:r w:rsidR="0050215B" w:rsidRPr="00F87AF2">
        <w:rPr>
          <w:sz w:val="24"/>
          <w:szCs w:val="24"/>
        </w:rPr>
        <w:t>ται ως εξής:</w:t>
      </w:r>
    </w:p>
    <w:p w14:paraId="63591FC5" w14:textId="4456BA59" w:rsidR="0050215B" w:rsidRDefault="0050215B" w:rsidP="00E2122E">
      <w:pPr>
        <w:pStyle w:val="ListParagraph"/>
        <w:numPr>
          <w:ilvl w:val="0"/>
          <w:numId w:val="1"/>
        </w:numPr>
        <w:tabs>
          <w:tab w:val="left" w:pos="709"/>
        </w:tabs>
        <w:spacing w:before="120" w:after="120" w:line="360" w:lineRule="auto"/>
        <w:jc w:val="both"/>
        <w:rPr>
          <w:sz w:val="24"/>
          <w:szCs w:val="24"/>
        </w:rPr>
      </w:pPr>
      <w:r>
        <w:rPr>
          <w:sz w:val="24"/>
          <w:szCs w:val="24"/>
        </w:rPr>
        <w:t>Έ</w:t>
      </w:r>
      <w:r w:rsidRPr="0050215B">
        <w:rPr>
          <w:sz w:val="24"/>
          <w:szCs w:val="24"/>
        </w:rPr>
        <w:t>κτακτη οικονομική στήριξη</w:t>
      </w:r>
      <w:r>
        <w:rPr>
          <w:sz w:val="24"/>
          <w:szCs w:val="24"/>
        </w:rPr>
        <w:t xml:space="preserve"> ύψους </w:t>
      </w:r>
      <w:r w:rsidRPr="00B1274C">
        <w:rPr>
          <w:sz w:val="24"/>
          <w:szCs w:val="24"/>
        </w:rPr>
        <w:t>1,4 δις €</w:t>
      </w:r>
      <w:r w:rsidRPr="0050215B">
        <w:rPr>
          <w:sz w:val="24"/>
          <w:szCs w:val="24"/>
        </w:rPr>
        <w:t xml:space="preserve"> για τους μισθωτούς</w:t>
      </w:r>
      <w:r>
        <w:rPr>
          <w:sz w:val="24"/>
          <w:szCs w:val="24"/>
        </w:rPr>
        <w:t xml:space="preserve"> του ιδιωτικού τομέα</w:t>
      </w:r>
      <w:r w:rsidRPr="0050215B">
        <w:rPr>
          <w:sz w:val="24"/>
          <w:szCs w:val="24"/>
        </w:rPr>
        <w:t xml:space="preserve">, συμπεριλαμβανομένης της παροχής 800 ευρώ </w:t>
      </w:r>
      <w:r w:rsidR="008811F2">
        <w:rPr>
          <w:sz w:val="24"/>
          <w:szCs w:val="24"/>
        </w:rPr>
        <w:t xml:space="preserve">σε </w:t>
      </w:r>
      <w:r w:rsidRPr="0050215B">
        <w:rPr>
          <w:sz w:val="24"/>
          <w:szCs w:val="24"/>
        </w:rPr>
        <w:t>έως και 1,7 εκατ. Εργαζομένων (81% του συν</w:t>
      </w:r>
      <w:r>
        <w:rPr>
          <w:sz w:val="24"/>
          <w:szCs w:val="24"/>
        </w:rPr>
        <w:t xml:space="preserve">όλου </w:t>
      </w:r>
      <w:r w:rsidR="008811F2">
        <w:rPr>
          <w:sz w:val="24"/>
          <w:szCs w:val="24"/>
        </w:rPr>
        <w:t>των εργαζομένων στον ιδιωτικό</w:t>
      </w:r>
      <w:r>
        <w:rPr>
          <w:sz w:val="24"/>
          <w:szCs w:val="24"/>
        </w:rPr>
        <w:t xml:space="preserve"> τομέα)</w:t>
      </w:r>
      <w:r w:rsidR="008354A2">
        <w:rPr>
          <w:sz w:val="24"/>
          <w:szCs w:val="24"/>
        </w:rPr>
        <w:t>. Η στήριξη στους εργαζόμενους ανέρχεται ως το 60% του μισθού</w:t>
      </w:r>
      <w:r w:rsidR="008811F2">
        <w:rPr>
          <w:sz w:val="24"/>
          <w:szCs w:val="24"/>
        </w:rPr>
        <w:t xml:space="preserve"> </w:t>
      </w:r>
      <w:r w:rsidR="00636C9C">
        <w:rPr>
          <w:sz w:val="24"/>
          <w:szCs w:val="24"/>
        </w:rPr>
        <w:t>τους και με πλήρη κάλυψη των ασφαλιστικών εισφορών τους.</w:t>
      </w:r>
    </w:p>
    <w:p w14:paraId="6D24AF37" w14:textId="5919026A" w:rsidR="0050215B" w:rsidRDefault="0050215B" w:rsidP="00E2122E">
      <w:pPr>
        <w:pStyle w:val="ListParagraph"/>
        <w:numPr>
          <w:ilvl w:val="0"/>
          <w:numId w:val="1"/>
        </w:numPr>
        <w:tabs>
          <w:tab w:val="left" w:pos="709"/>
        </w:tabs>
        <w:spacing w:before="120" w:after="120" w:line="360" w:lineRule="auto"/>
        <w:jc w:val="both"/>
        <w:rPr>
          <w:sz w:val="24"/>
          <w:szCs w:val="24"/>
        </w:rPr>
      </w:pPr>
      <w:r w:rsidRPr="00B1274C">
        <w:rPr>
          <w:sz w:val="24"/>
          <w:szCs w:val="24"/>
        </w:rPr>
        <w:t>Στήριξη ύψους 150εκ. € σε</w:t>
      </w:r>
      <w:r w:rsidRPr="0050215B">
        <w:rPr>
          <w:sz w:val="24"/>
          <w:szCs w:val="24"/>
        </w:rPr>
        <w:t xml:space="preserve"> περιοχές του πρωτογενή τομέα που επλήγησαν από την κ</w:t>
      </w:r>
      <w:r>
        <w:rPr>
          <w:sz w:val="24"/>
          <w:szCs w:val="24"/>
        </w:rPr>
        <w:t xml:space="preserve">ρίση </w:t>
      </w:r>
      <w:r w:rsidR="00406D5D">
        <w:rPr>
          <w:sz w:val="24"/>
          <w:szCs w:val="24"/>
        </w:rPr>
        <w:t xml:space="preserve">της </w:t>
      </w:r>
      <w:r>
        <w:rPr>
          <w:sz w:val="24"/>
          <w:szCs w:val="24"/>
        </w:rPr>
        <w:t xml:space="preserve">πανδημίας </w:t>
      </w:r>
      <w:r w:rsidRPr="0050215B">
        <w:rPr>
          <w:sz w:val="24"/>
          <w:szCs w:val="24"/>
        </w:rPr>
        <w:t>μέσω του Υπουργείου Αγροτικ</w:t>
      </w:r>
      <w:r>
        <w:rPr>
          <w:sz w:val="24"/>
          <w:szCs w:val="24"/>
        </w:rPr>
        <w:t>ής Ανάπτυξης και Τροφίμων.</w:t>
      </w:r>
    </w:p>
    <w:p w14:paraId="3362CB57" w14:textId="77777777" w:rsidR="0050215B" w:rsidRPr="00B1274C" w:rsidRDefault="0050215B" w:rsidP="00E2122E">
      <w:pPr>
        <w:pStyle w:val="ListParagraph"/>
        <w:numPr>
          <w:ilvl w:val="0"/>
          <w:numId w:val="1"/>
        </w:numPr>
        <w:tabs>
          <w:tab w:val="left" w:pos="709"/>
        </w:tabs>
        <w:spacing w:before="120" w:after="120" w:line="360" w:lineRule="auto"/>
        <w:jc w:val="both"/>
        <w:rPr>
          <w:sz w:val="24"/>
          <w:szCs w:val="24"/>
        </w:rPr>
      </w:pPr>
      <w:r w:rsidRPr="00B1274C">
        <w:rPr>
          <w:sz w:val="24"/>
          <w:szCs w:val="24"/>
        </w:rPr>
        <w:t xml:space="preserve">Πρόβλεψη πρόσθετων δαπανών ύψους 550 εκατ. €, συμπεριλαμβανομένων των αυξημένων δαπανών για την υγεία, υποστήριξη των εργαζομένων στον τομέα της υγειονομικής περίθαλψης και κάλυψη των εργαζομένων </w:t>
      </w:r>
    </w:p>
    <w:p w14:paraId="701F93E8" w14:textId="2F7E887B" w:rsidR="0050215B" w:rsidRDefault="0050215B" w:rsidP="00E2122E">
      <w:pPr>
        <w:pStyle w:val="ListParagraph"/>
        <w:numPr>
          <w:ilvl w:val="0"/>
          <w:numId w:val="1"/>
        </w:numPr>
        <w:tabs>
          <w:tab w:val="left" w:pos="709"/>
        </w:tabs>
        <w:spacing w:before="120" w:after="120" w:line="360" w:lineRule="auto"/>
        <w:jc w:val="both"/>
        <w:rPr>
          <w:sz w:val="24"/>
          <w:szCs w:val="24"/>
        </w:rPr>
      </w:pPr>
      <w:r w:rsidRPr="00B1274C">
        <w:rPr>
          <w:sz w:val="24"/>
          <w:szCs w:val="24"/>
        </w:rPr>
        <w:t>Αναστολή πληρωμών ύψους 3,7 δισ. €, οι οποίες κατανέμονται</w:t>
      </w:r>
      <w:r>
        <w:rPr>
          <w:sz w:val="24"/>
          <w:szCs w:val="24"/>
        </w:rPr>
        <w:t xml:space="preserve"> σε ποσά</w:t>
      </w:r>
      <w:r w:rsidR="00406D5D">
        <w:rPr>
          <w:sz w:val="24"/>
          <w:szCs w:val="24"/>
        </w:rPr>
        <w:t>:</w:t>
      </w:r>
      <w:r>
        <w:rPr>
          <w:sz w:val="24"/>
          <w:szCs w:val="24"/>
        </w:rPr>
        <w:t xml:space="preserve"> </w:t>
      </w:r>
    </w:p>
    <w:p w14:paraId="067A1A2E" w14:textId="6C62E597" w:rsidR="0050215B" w:rsidRDefault="0050215B" w:rsidP="00E2122E">
      <w:pPr>
        <w:pStyle w:val="ListParagraph"/>
        <w:numPr>
          <w:ilvl w:val="1"/>
          <w:numId w:val="1"/>
        </w:numPr>
        <w:tabs>
          <w:tab w:val="left" w:pos="709"/>
        </w:tabs>
        <w:spacing w:before="120" w:after="120" w:line="360" w:lineRule="auto"/>
        <w:jc w:val="both"/>
        <w:rPr>
          <w:sz w:val="24"/>
          <w:szCs w:val="24"/>
        </w:rPr>
      </w:pPr>
      <w:r w:rsidRPr="00B1274C">
        <w:rPr>
          <w:sz w:val="24"/>
          <w:szCs w:val="24"/>
        </w:rPr>
        <w:t xml:space="preserve">ύψους </w:t>
      </w:r>
      <w:r w:rsidR="008354A2" w:rsidRPr="00B1274C">
        <w:rPr>
          <w:sz w:val="24"/>
          <w:szCs w:val="24"/>
        </w:rPr>
        <w:t>2,</w:t>
      </w:r>
      <w:r w:rsidRPr="00B1274C">
        <w:rPr>
          <w:sz w:val="24"/>
          <w:szCs w:val="24"/>
        </w:rPr>
        <w:t>1 δισ. €</w:t>
      </w:r>
      <w:r w:rsidRPr="0050215B">
        <w:rPr>
          <w:sz w:val="24"/>
          <w:szCs w:val="24"/>
        </w:rPr>
        <w:t xml:space="preserve"> </w:t>
      </w:r>
      <w:r w:rsidR="008811F2">
        <w:rPr>
          <w:sz w:val="24"/>
          <w:szCs w:val="24"/>
        </w:rPr>
        <w:t xml:space="preserve">από </w:t>
      </w:r>
      <w:r w:rsidRPr="0050215B">
        <w:rPr>
          <w:sz w:val="24"/>
          <w:szCs w:val="24"/>
        </w:rPr>
        <w:t xml:space="preserve">την αναστολή των φορολογικών υποχρεώσεων, συμπεριλαμβανομένης της αναβαλλόμενης φορολογικής δαπάνης για τις επιχειρήσεις και τους </w:t>
      </w:r>
      <w:r w:rsidR="00636C9C">
        <w:rPr>
          <w:sz w:val="24"/>
          <w:szCs w:val="24"/>
        </w:rPr>
        <w:t>εργαζόμενου</w:t>
      </w:r>
      <w:r w:rsidRPr="0050215B">
        <w:rPr>
          <w:sz w:val="24"/>
          <w:szCs w:val="24"/>
        </w:rPr>
        <w:t xml:space="preserve">ς που πλήττονται και </w:t>
      </w:r>
      <w:r w:rsidR="008811F2">
        <w:rPr>
          <w:sz w:val="24"/>
          <w:szCs w:val="24"/>
        </w:rPr>
        <w:t xml:space="preserve">της </w:t>
      </w:r>
      <w:r w:rsidRPr="0050215B">
        <w:rPr>
          <w:sz w:val="24"/>
          <w:szCs w:val="24"/>
        </w:rPr>
        <w:t xml:space="preserve"> έκπτωση</w:t>
      </w:r>
      <w:r w:rsidR="008811F2">
        <w:rPr>
          <w:sz w:val="24"/>
          <w:szCs w:val="24"/>
        </w:rPr>
        <w:t>ς</w:t>
      </w:r>
      <w:r w:rsidRPr="0050215B">
        <w:rPr>
          <w:sz w:val="24"/>
          <w:szCs w:val="24"/>
        </w:rPr>
        <w:t xml:space="preserve"> φόρου </w:t>
      </w:r>
      <w:r w:rsidR="008811F2">
        <w:rPr>
          <w:sz w:val="24"/>
          <w:szCs w:val="24"/>
        </w:rPr>
        <w:t xml:space="preserve">κατά 25% </w:t>
      </w:r>
      <w:r w:rsidRPr="0050215B">
        <w:rPr>
          <w:sz w:val="24"/>
          <w:szCs w:val="24"/>
        </w:rPr>
        <w:t xml:space="preserve">για όσους </w:t>
      </w:r>
      <w:r w:rsidR="00B1274C">
        <w:rPr>
          <w:sz w:val="24"/>
          <w:szCs w:val="24"/>
        </w:rPr>
        <w:t xml:space="preserve">από αυτούς </w:t>
      </w:r>
      <w:r w:rsidRPr="0050215B">
        <w:rPr>
          <w:sz w:val="24"/>
          <w:szCs w:val="24"/>
        </w:rPr>
        <w:t xml:space="preserve">επιλέγουν </w:t>
      </w:r>
      <w:r w:rsidR="008811F2">
        <w:rPr>
          <w:sz w:val="24"/>
          <w:szCs w:val="24"/>
        </w:rPr>
        <w:t xml:space="preserve">να </w:t>
      </w:r>
      <w:r>
        <w:rPr>
          <w:sz w:val="24"/>
          <w:szCs w:val="24"/>
        </w:rPr>
        <w:t>εξοφλήσουν άμεσα τις τρέχουσες φορολογικές υποχρεώσεις</w:t>
      </w:r>
      <w:r w:rsidR="008811F2">
        <w:rPr>
          <w:sz w:val="24"/>
          <w:szCs w:val="24"/>
        </w:rPr>
        <w:t xml:space="preserve"> τους</w:t>
      </w:r>
    </w:p>
    <w:p w14:paraId="154B0399" w14:textId="46782D52" w:rsidR="0050215B" w:rsidRPr="0050215B" w:rsidRDefault="0050215B" w:rsidP="00E2122E">
      <w:pPr>
        <w:pStyle w:val="ListParagraph"/>
        <w:numPr>
          <w:ilvl w:val="1"/>
          <w:numId w:val="1"/>
        </w:numPr>
        <w:tabs>
          <w:tab w:val="left" w:pos="709"/>
        </w:tabs>
        <w:spacing w:before="120" w:after="120" w:line="360" w:lineRule="auto"/>
        <w:jc w:val="both"/>
        <w:rPr>
          <w:sz w:val="24"/>
          <w:szCs w:val="24"/>
        </w:rPr>
      </w:pPr>
      <w:r w:rsidRPr="00B1274C">
        <w:rPr>
          <w:sz w:val="24"/>
          <w:szCs w:val="24"/>
        </w:rPr>
        <w:t>ύψους 1,6 δις €</w:t>
      </w:r>
      <w:r>
        <w:rPr>
          <w:sz w:val="24"/>
          <w:szCs w:val="24"/>
        </w:rPr>
        <w:t xml:space="preserve"> </w:t>
      </w:r>
      <w:r w:rsidR="00D05AAF">
        <w:rPr>
          <w:sz w:val="24"/>
          <w:szCs w:val="24"/>
        </w:rPr>
        <w:t>από</w:t>
      </w:r>
      <w:r>
        <w:rPr>
          <w:sz w:val="24"/>
          <w:szCs w:val="24"/>
        </w:rPr>
        <w:t xml:space="preserve"> την</w:t>
      </w:r>
      <w:r w:rsidRPr="0050215B">
        <w:rPr>
          <w:sz w:val="24"/>
          <w:szCs w:val="24"/>
        </w:rPr>
        <w:t xml:space="preserve"> αναστολή τω</w:t>
      </w:r>
      <w:r w:rsidR="00D05AAF">
        <w:rPr>
          <w:sz w:val="24"/>
          <w:szCs w:val="24"/>
        </w:rPr>
        <w:t xml:space="preserve">ν εισφορών κοινωνικής ασφάλισης </w:t>
      </w:r>
      <w:r w:rsidRPr="0050215B">
        <w:rPr>
          <w:sz w:val="24"/>
          <w:szCs w:val="24"/>
        </w:rPr>
        <w:t xml:space="preserve">και </w:t>
      </w:r>
      <w:r w:rsidR="00D05AAF">
        <w:rPr>
          <w:sz w:val="24"/>
          <w:szCs w:val="24"/>
        </w:rPr>
        <w:t xml:space="preserve">τις </w:t>
      </w:r>
      <w:r w:rsidRPr="0050215B">
        <w:rPr>
          <w:sz w:val="24"/>
          <w:szCs w:val="24"/>
        </w:rPr>
        <w:t>επιδοτήσεις των εισφορών των αυτοαπασχολούμενων, των ιδιοκτητών μικρών επιχειρ</w:t>
      </w:r>
      <w:r>
        <w:rPr>
          <w:sz w:val="24"/>
          <w:szCs w:val="24"/>
        </w:rPr>
        <w:t>ήσεων και των εργαζομένων</w:t>
      </w:r>
      <w:r w:rsidR="00D05AAF">
        <w:rPr>
          <w:sz w:val="24"/>
          <w:szCs w:val="24"/>
        </w:rPr>
        <w:t xml:space="preserve"> </w:t>
      </w:r>
      <w:r w:rsidR="00B1274C">
        <w:rPr>
          <w:sz w:val="24"/>
          <w:szCs w:val="24"/>
        </w:rPr>
        <w:t>που πλήττονται.</w:t>
      </w:r>
    </w:p>
    <w:p w14:paraId="79D5B07D" w14:textId="50C7AA3E" w:rsidR="008354A2" w:rsidRDefault="008354A2" w:rsidP="00E2122E">
      <w:pPr>
        <w:tabs>
          <w:tab w:val="left" w:pos="709"/>
        </w:tabs>
        <w:spacing w:before="120" w:after="120" w:line="360" w:lineRule="auto"/>
        <w:jc w:val="both"/>
        <w:rPr>
          <w:sz w:val="24"/>
          <w:szCs w:val="24"/>
        </w:rPr>
      </w:pPr>
      <w:r>
        <w:rPr>
          <w:sz w:val="24"/>
          <w:szCs w:val="24"/>
        </w:rPr>
        <w:t>Επίσης στο συνολικό ποσό περιλαμβάνονται και ά</w:t>
      </w:r>
      <w:r w:rsidR="0050215B" w:rsidRPr="0050215B">
        <w:rPr>
          <w:sz w:val="24"/>
          <w:szCs w:val="24"/>
        </w:rPr>
        <w:t>λλα μέτρα ρευστότητας</w:t>
      </w:r>
      <w:r>
        <w:rPr>
          <w:sz w:val="24"/>
          <w:szCs w:val="24"/>
        </w:rPr>
        <w:t xml:space="preserve"> και εγγυοδοτήσεων, μέσα από ένα σ</w:t>
      </w:r>
      <w:r w:rsidR="0050215B" w:rsidRPr="0050215B">
        <w:rPr>
          <w:sz w:val="24"/>
          <w:szCs w:val="24"/>
        </w:rPr>
        <w:t>χέδιο χρηματοδότησης ύψους 1 δισ. Ευρώ για την παροχή χρηματοδοτικής στήριξης σε ενεργές ΜΜΕ που επλήγησαν</w:t>
      </w:r>
      <w:r>
        <w:rPr>
          <w:sz w:val="24"/>
          <w:szCs w:val="24"/>
        </w:rPr>
        <w:t xml:space="preserve"> από την κρίση. </w:t>
      </w:r>
    </w:p>
    <w:p w14:paraId="15E09630" w14:textId="741767CA" w:rsidR="008354A2" w:rsidRDefault="008354A2" w:rsidP="00E2122E">
      <w:pPr>
        <w:tabs>
          <w:tab w:val="left" w:pos="709"/>
        </w:tabs>
        <w:spacing w:before="120" w:after="120" w:line="360" w:lineRule="auto"/>
        <w:jc w:val="both"/>
        <w:rPr>
          <w:sz w:val="24"/>
          <w:szCs w:val="24"/>
        </w:rPr>
      </w:pPr>
      <w:r>
        <w:rPr>
          <w:sz w:val="24"/>
          <w:szCs w:val="24"/>
        </w:rPr>
        <w:t xml:space="preserve">Για τα ελεύθερα επαγγέλματα των επιστημονικών κλάδων (ιατροί, δικηγόροι, μηχανικοί, λογιστές- σύμβουλοι, ερευνητές) προβλέφθηκε η παροχή </w:t>
      </w:r>
      <w:r w:rsidRPr="00B1274C">
        <w:rPr>
          <w:sz w:val="24"/>
          <w:szCs w:val="24"/>
        </w:rPr>
        <w:t>κουπονιών τηλεκατάρτισης</w:t>
      </w:r>
      <w:r>
        <w:rPr>
          <w:sz w:val="24"/>
          <w:szCs w:val="24"/>
        </w:rPr>
        <w:t xml:space="preserve"> </w:t>
      </w:r>
      <w:r w:rsidR="00510D3E">
        <w:rPr>
          <w:sz w:val="24"/>
          <w:szCs w:val="24"/>
        </w:rPr>
        <w:t xml:space="preserve">ύψους </w:t>
      </w:r>
      <w:r>
        <w:rPr>
          <w:sz w:val="24"/>
          <w:szCs w:val="24"/>
        </w:rPr>
        <w:t>600€.</w:t>
      </w:r>
    </w:p>
    <w:p w14:paraId="63EE5CC4" w14:textId="7586248E" w:rsidR="00B93AE9" w:rsidRDefault="008354A2" w:rsidP="00E2122E">
      <w:pPr>
        <w:tabs>
          <w:tab w:val="left" w:pos="709"/>
        </w:tabs>
        <w:spacing w:before="120" w:after="120" w:line="360" w:lineRule="auto"/>
        <w:jc w:val="both"/>
        <w:rPr>
          <w:sz w:val="24"/>
          <w:szCs w:val="24"/>
        </w:rPr>
      </w:pPr>
      <w:r>
        <w:rPr>
          <w:sz w:val="24"/>
          <w:szCs w:val="24"/>
        </w:rPr>
        <w:t xml:space="preserve">Βασικός όρος για την υπαγωγή </w:t>
      </w:r>
      <w:r w:rsidR="00510D3E">
        <w:rPr>
          <w:sz w:val="24"/>
          <w:szCs w:val="24"/>
        </w:rPr>
        <w:t xml:space="preserve">των επιχειρήσεων </w:t>
      </w:r>
      <w:r>
        <w:rPr>
          <w:sz w:val="24"/>
          <w:szCs w:val="24"/>
        </w:rPr>
        <w:t>στ</w:t>
      </w:r>
      <w:r w:rsidR="00510D3E">
        <w:rPr>
          <w:sz w:val="24"/>
          <w:szCs w:val="24"/>
        </w:rPr>
        <w:t>ο</w:t>
      </w:r>
      <w:r>
        <w:rPr>
          <w:sz w:val="24"/>
          <w:szCs w:val="24"/>
        </w:rPr>
        <w:t xml:space="preserve"> καθεστώς δικαιούχων είναι η διατήρηση των θέσεων απασχόλησης, </w:t>
      </w:r>
      <w:r w:rsidR="00B1274C">
        <w:rPr>
          <w:sz w:val="24"/>
          <w:szCs w:val="24"/>
        </w:rPr>
        <w:t xml:space="preserve">το οποίο ισχύει ακόμα και στην περίπτωση </w:t>
      </w:r>
      <w:r w:rsidR="00B1274C" w:rsidRPr="00B1274C">
        <w:rPr>
          <w:sz w:val="24"/>
          <w:szCs w:val="24"/>
        </w:rPr>
        <w:t>αναστολής της</w:t>
      </w:r>
      <w:r w:rsidRPr="00B1274C">
        <w:rPr>
          <w:sz w:val="24"/>
          <w:szCs w:val="24"/>
        </w:rPr>
        <w:t xml:space="preserve"> σύμβασης εργασίας για διάστημα 45 ημερών.</w:t>
      </w:r>
    </w:p>
    <w:p w14:paraId="4A69C749" w14:textId="77777777" w:rsidR="00645FDA" w:rsidRDefault="00645FDA" w:rsidP="00E2122E">
      <w:pPr>
        <w:tabs>
          <w:tab w:val="left" w:pos="709"/>
        </w:tabs>
        <w:spacing w:before="120" w:after="120" w:line="360" w:lineRule="auto"/>
        <w:jc w:val="both"/>
        <w:rPr>
          <w:sz w:val="24"/>
          <w:szCs w:val="24"/>
        </w:rPr>
      </w:pPr>
    </w:p>
    <w:p w14:paraId="1806E979" w14:textId="46F813A7" w:rsidR="00B93AE9" w:rsidRPr="008D563D" w:rsidRDefault="00D8491D" w:rsidP="00E2122E">
      <w:pPr>
        <w:tabs>
          <w:tab w:val="left" w:pos="709"/>
        </w:tabs>
        <w:spacing w:before="120" w:after="120" w:line="360" w:lineRule="auto"/>
        <w:jc w:val="both"/>
        <w:rPr>
          <w:b/>
          <w:i/>
          <w:sz w:val="24"/>
          <w:szCs w:val="24"/>
        </w:rPr>
      </w:pPr>
      <w:r>
        <w:rPr>
          <w:b/>
          <w:i/>
          <w:sz w:val="24"/>
          <w:szCs w:val="24"/>
        </w:rPr>
        <w:t xml:space="preserve">4. </w:t>
      </w:r>
      <w:r w:rsidR="00801800" w:rsidRPr="008D563D">
        <w:rPr>
          <w:b/>
          <w:i/>
          <w:sz w:val="24"/>
          <w:szCs w:val="24"/>
        </w:rPr>
        <w:t>Ο ΚΟΙΝΩΝΙΚΟΣ</w:t>
      </w:r>
      <w:r w:rsidR="00B93AE9" w:rsidRPr="008D563D">
        <w:rPr>
          <w:b/>
          <w:i/>
          <w:sz w:val="24"/>
          <w:szCs w:val="24"/>
        </w:rPr>
        <w:t xml:space="preserve"> ΔΙΑΛΟΓΟΣ ΓΙΑ ΤΗΝ ΚΡΙΣΗ ΚΑΙ ΟΙ ΠΡΟΤΑΣΕΙΣ</w:t>
      </w:r>
      <w:r w:rsidR="00801800" w:rsidRPr="008D563D">
        <w:rPr>
          <w:b/>
          <w:i/>
          <w:sz w:val="24"/>
          <w:szCs w:val="24"/>
        </w:rPr>
        <w:t xml:space="preserve"> ΤΩΝ ΚΟΙΝΩΝΙΚΩΝ ΕΤΑΙΡΩΝ</w:t>
      </w:r>
    </w:p>
    <w:p w14:paraId="5A76E266" w14:textId="12FDEA92" w:rsidR="008E7AD5" w:rsidRDefault="00801800" w:rsidP="00E2122E">
      <w:pPr>
        <w:tabs>
          <w:tab w:val="left" w:pos="709"/>
        </w:tabs>
        <w:spacing w:before="120" w:after="120" w:line="360" w:lineRule="auto"/>
        <w:jc w:val="both"/>
        <w:rPr>
          <w:sz w:val="24"/>
          <w:szCs w:val="24"/>
        </w:rPr>
      </w:pPr>
      <w:r>
        <w:rPr>
          <w:sz w:val="24"/>
          <w:szCs w:val="24"/>
        </w:rPr>
        <w:t xml:space="preserve">Οι κοινωνικοί εταίροι </w:t>
      </w:r>
      <w:r w:rsidR="005F15CF">
        <w:rPr>
          <w:sz w:val="24"/>
          <w:szCs w:val="24"/>
        </w:rPr>
        <w:t xml:space="preserve">αξιολογώντας ως </w:t>
      </w:r>
      <w:r w:rsidR="008B6F47">
        <w:rPr>
          <w:sz w:val="24"/>
          <w:szCs w:val="24"/>
        </w:rPr>
        <w:t>αναγκαί</w:t>
      </w:r>
      <w:r w:rsidR="005F15CF">
        <w:rPr>
          <w:sz w:val="24"/>
          <w:szCs w:val="24"/>
        </w:rPr>
        <w:t>α για την δημόσια υγεία την λήψη</w:t>
      </w:r>
      <w:r>
        <w:rPr>
          <w:sz w:val="24"/>
          <w:szCs w:val="24"/>
        </w:rPr>
        <w:t xml:space="preserve"> </w:t>
      </w:r>
      <w:r w:rsidR="005F15CF">
        <w:rPr>
          <w:sz w:val="24"/>
          <w:szCs w:val="24"/>
        </w:rPr>
        <w:t>των</w:t>
      </w:r>
      <w:r w:rsidR="008B6F47">
        <w:rPr>
          <w:sz w:val="24"/>
          <w:szCs w:val="24"/>
        </w:rPr>
        <w:t xml:space="preserve"> </w:t>
      </w:r>
      <w:r>
        <w:rPr>
          <w:sz w:val="24"/>
          <w:szCs w:val="24"/>
        </w:rPr>
        <w:t>μέτρων περιορισμού της κοινωνικής και οικονομικής ζωής</w:t>
      </w:r>
      <w:r w:rsidR="008B6F47">
        <w:rPr>
          <w:sz w:val="24"/>
          <w:szCs w:val="24"/>
        </w:rPr>
        <w:t xml:space="preserve">, </w:t>
      </w:r>
      <w:r w:rsidR="005F15CF">
        <w:rPr>
          <w:sz w:val="24"/>
          <w:szCs w:val="24"/>
        </w:rPr>
        <w:t xml:space="preserve">επισημαίνουν τις επιπτώσεις της πανδημικής κρίσης </w:t>
      </w:r>
      <w:r w:rsidR="008B6F47">
        <w:rPr>
          <w:sz w:val="24"/>
          <w:szCs w:val="24"/>
        </w:rPr>
        <w:t>στην εθνική οικονομία</w:t>
      </w:r>
      <w:r w:rsidR="000E141C">
        <w:rPr>
          <w:sz w:val="24"/>
          <w:szCs w:val="24"/>
        </w:rPr>
        <w:t>,</w:t>
      </w:r>
      <w:r w:rsidR="005F15CF">
        <w:rPr>
          <w:sz w:val="24"/>
          <w:szCs w:val="24"/>
        </w:rPr>
        <w:t xml:space="preserve"> και συγκεκριμένα </w:t>
      </w:r>
      <w:r w:rsidR="000E141C">
        <w:rPr>
          <w:sz w:val="24"/>
          <w:szCs w:val="24"/>
        </w:rPr>
        <w:t xml:space="preserve"> στο ΑΕΠ, την απασχόληση </w:t>
      </w:r>
      <w:r w:rsidR="00161EB0">
        <w:rPr>
          <w:sz w:val="24"/>
          <w:szCs w:val="24"/>
        </w:rPr>
        <w:t xml:space="preserve">το δημόσιο </w:t>
      </w:r>
      <w:r w:rsidR="000E141C">
        <w:rPr>
          <w:sz w:val="24"/>
          <w:szCs w:val="24"/>
        </w:rPr>
        <w:t xml:space="preserve">και </w:t>
      </w:r>
      <w:r w:rsidR="00C75816">
        <w:rPr>
          <w:sz w:val="24"/>
          <w:szCs w:val="24"/>
        </w:rPr>
        <w:t>τ</w:t>
      </w:r>
      <w:r w:rsidR="000E141C">
        <w:rPr>
          <w:sz w:val="24"/>
          <w:szCs w:val="24"/>
        </w:rPr>
        <w:t>ο ιδιωτικό χρέος</w:t>
      </w:r>
      <w:r w:rsidR="008B6F47">
        <w:rPr>
          <w:sz w:val="24"/>
          <w:szCs w:val="24"/>
        </w:rPr>
        <w:t xml:space="preserve">. </w:t>
      </w:r>
      <w:r w:rsidR="000E141C">
        <w:rPr>
          <w:sz w:val="24"/>
          <w:szCs w:val="24"/>
        </w:rPr>
        <w:t xml:space="preserve">Πιο συγκεκριμένα, </w:t>
      </w:r>
      <w:r w:rsidR="005F15CF">
        <w:rPr>
          <w:sz w:val="24"/>
          <w:szCs w:val="24"/>
        </w:rPr>
        <w:t>οι</w:t>
      </w:r>
      <w:r w:rsidR="002C1994">
        <w:rPr>
          <w:sz w:val="24"/>
          <w:szCs w:val="24"/>
        </w:rPr>
        <w:t xml:space="preserve"> αλλαγές </w:t>
      </w:r>
      <w:r w:rsidR="005F15CF">
        <w:rPr>
          <w:sz w:val="24"/>
          <w:szCs w:val="24"/>
        </w:rPr>
        <w:t xml:space="preserve">στην αγορά εργασίας θα είναι </w:t>
      </w:r>
      <w:r w:rsidR="00636C9C">
        <w:rPr>
          <w:sz w:val="24"/>
          <w:szCs w:val="24"/>
        </w:rPr>
        <w:t>σημαντι</w:t>
      </w:r>
      <w:r w:rsidR="005F15CF">
        <w:rPr>
          <w:sz w:val="24"/>
          <w:szCs w:val="24"/>
        </w:rPr>
        <w:t>κές</w:t>
      </w:r>
      <w:r w:rsidR="00DF0AC8">
        <w:rPr>
          <w:sz w:val="24"/>
          <w:szCs w:val="24"/>
        </w:rPr>
        <w:t xml:space="preserve"> (εκτίναξη της ανεργίας,</w:t>
      </w:r>
      <w:r w:rsidR="002C1994">
        <w:rPr>
          <w:sz w:val="24"/>
          <w:szCs w:val="24"/>
        </w:rPr>
        <w:t xml:space="preserve"> </w:t>
      </w:r>
      <w:r w:rsidR="00DF0AC8">
        <w:rPr>
          <w:sz w:val="24"/>
          <w:szCs w:val="24"/>
        </w:rPr>
        <w:t xml:space="preserve">σημαντική επέκταση </w:t>
      </w:r>
      <w:r w:rsidR="005F15CF">
        <w:rPr>
          <w:sz w:val="24"/>
          <w:szCs w:val="24"/>
        </w:rPr>
        <w:t>της τηλεργασίας</w:t>
      </w:r>
      <w:r w:rsidR="00DF0AC8">
        <w:rPr>
          <w:sz w:val="24"/>
          <w:szCs w:val="24"/>
        </w:rPr>
        <w:t xml:space="preserve">, αλλαγές στις </w:t>
      </w:r>
      <w:r w:rsidR="005F15CF">
        <w:rPr>
          <w:sz w:val="24"/>
          <w:szCs w:val="24"/>
        </w:rPr>
        <w:t>εργασιακ</w:t>
      </w:r>
      <w:r w:rsidR="00DF0AC8">
        <w:rPr>
          <w:sz w:val="24"/>
          <w:szCs w:val="24"/>
        </w:rPr>
        <w:t>ές</w:t>
      </w:r>
      <w:r w:rsidR="005F15CF">
        <w:rPr>
          <w:sz w:val="24"/>
          <w:szCs w:val="24"/>
        </w:rPr>
        <w:t xml:space="preserve"> σχέσε</w:t>
      </w:r>
      <w:r w:rsidR="00DF0AC8">
        <w:rPr>
          <w:sz w:val="24"/>
          <w:szCs w:val="24"/>
        </w:rPr>
        <w:t xml:space="preserve">ις). </w:t>
      </w:r>
    </w:p>
    <w:p w14:paraId="2B80434D" w14:textId="611A017A" w:rsidR="00161EB0" w:rsidRDefault="00CE52F1" w:rsidP="00E2122E">
      <w:pPr>
        <w:tabs>
          <w:tab w:val="left" w:pos="709"/>
        </w:tabs>
        <w:spacing w:before="120" w:after="120" w:line="360" w:lineRule="auto"/>
        <w:jc w:val="both"/>
        <w:rPr>
          <w:sz w:val="24"/>
          <w:szCs w:val="24"/>
        </w:rPr>
      </w:pPr>
      <w:r>
        <w:rPr>
          <w:sz w:val="24"/>
          <w:szCs w:val="24"/>
        </w:rPr>
        <w:t>Μεταξύ των προτάσεων των κοινωνικών εταίρων για την αντιμετώπιση των</w:t>
      </w:r>
      <w:r w:rsidR="00DF0AC8">
        <w:rPr>
          <w:sz w:val="24"/>
          <w:szCs w:val="24"/>
        </w:rPr>
        <w:t xml:space="preserve"> επιπτώ</w:t>
      </w:r>
      <w:r>
        <w:rPr>
          <w:sz w:val="24"/>
          <w:szCs w:val="24"/>
        </w:rPr>
        <w:t>σεων</w:t>
      </w:r>
      <w:r w:rsidR="00DF0AC8">
        <w:rPr>
          <w:sz w:val="24"/>
          <w:szCs w:val="24"/>
        </w:rPr>
        <w:t xml:space="preserve"> της πανδημικής κρίσης</w:t>
      </w:r>
      <w:r w:rsidR="005F15CF">
        <w:rPr>
          <w:sz w:val="24"/>
          <w:szCs w:val="24"/>
        </w:rPr>
        <w:t xml:space="preserve"> </w:t>
      </w:r>
      <w:r w:rsidR="00DF0AC8">
        <w:rPr>
          <w:sz w:val="24"/>
          <w:szCs w:val="24"/>
        </w:rPr>
        <w:t xml:space="preserve">στην αγορά εργασίας </w:t>
      </w:r>
      <w:r>
        <w:rPr>
          <w:sz w:val="24"/>
          <w:szCs w:val="24"/>
        </w:rPr>
        <w:t>περιλαμβάνονται</w:t>
      </w:r>
      <w:r w:rsidR="008E7AD5">
        <w:rPr>
          <w:sz w:val="24"/>
          <w:szCs w:val="24"/>
        </w:rPr>
        <w:t xml:space="preserve"> η αναγκαιότητα</w:t>
      </w:r>
      <w:r w:rsidR="008801C7">
        <w:rPr>
          <w:sz w:val="24"/>
          <w:szCs w:val="24"/>
        </w:rPr>
        <w:t>:</w:t>
      </w:r>
    </w:p>
    <w:p w14:paraId="0836C942" w14:textId="371751A6" w:rsidR="00161EB0" w:rsidRPr="00161EB0" w:rsidRDefault="00161EB0" w:rsidP="00E2122E">
      <w:pPr>
        <w:pStyle w:val="ListParagraph"/>
        <w:numPr>
          <w:ilvl w:val="0"/>
          <w:numId w:val="1"/>
        </w:numPr>
        <w:tabs>
          <w:tab w:val="left" w:pos="709"/>
        </w:tabs>
        <w:spacing w:before="120" w:after="120" w:line="360" w:lineRule="auto"/>
        <w:jc w:val="both"/>
        <w:rPr>
          <w:sz w:val="24"/>
          <w:szCs w:val="24"/>
        </w:rPr>
      </w:pPr>
      <w:r w:rsidRPr="00161EB0">
        <w:rPr>
          <w:sz w:val="24"/>
          <w:szCs w:val="24"/>
        </w:rPr>
        <w:t>προγραμμάτων επιδότησης της εργασίας και όχι μόνον</w:t>
      </w:r>
      <w:r w:rsidR="00AB3651">
        <w:rPr>
          <w:sz w:val="24"/>
          <w:szCs w:val="24"/>
        </w:rPr>
        <w:t>,</w:t>
      </w:r>
      <w:r w:rsidRPr="00161EB0">
        <w:rPr>
          <w:sz w:val="24"/>
          <w:szCs w:val="24"/>
        </w:rPr>
        <w:t xml:space="preserve"> ή κυρίως</w:t>
      </w:r>
      <w:r w:rsidR="00AB3651">
        <w:rPr>
          <w:sz w:val="24"/>
          <w:szCs w:val="24"/>
        </w:rPr>
        <w:t>,</w:t>
      </w:r>
      <w:r w:rsidRPr="00161EB0">
        <w:rPr>
          <w:sz w:val="24"/>
          <w:szCs w:val="24"/>
        </w:rPr>
        <w:t xml:space="preserve"> της ανεργίας</w:t>
      </w:r>
    </w:p>
    <w:p w14:paraId="3A858643" w14:textId="6CDBAD34" w:rsidR="00DF78D3" w:rsidRDefault="00CE52F1" w:rsidP="00E2122E">
      <w:pPr>
        <w:pStyle w:val="ListParagraph"/>
        <w:numPr>
          <w:ilvl w:val="0"/>
          <w:numId w:val="1"/>
        </w:numPr>
        <w:tabs>
          <w:tab w:val="left" w:pos="709"/>
        </w:tabs>
        <w:spacing w:before="120" w:after="120" w:line="360" w:lineRule="auto"/>
        <w:jc w:val="both"/>
        <w:rPr>
          <w:sz w:val="24"/>
          <w:szCs w:val="24"/>
        </w:rPr>
      </w:pPr>
      <w:r>
        <w:rPr>
          <w:sz w:val="24"/>
          <w:szCs w:val="24"/>
        </w:rPr>
        <w:t>δ</w:t>
      </w:r>
      <w:r w:rsidR="00DF78D3" w:rsidRPr="008F3398">
        <w:rPr>
          <w:sz w:val="24"/>
          <w:szCs w:val="24"/>
        </w:rPr>
        <w:t>ιαμ</w:t>
      </w:r>
      <w:r w:rsidR="008801C7">
        <w:rPr>
          <w:sz w:val="24"/>
          <w:szCs w:val="24"/>
        </w:rPr>
        <w:t>όρφωση</w:t>
      </w:r>
      <w:r w:rsidR="008E7AD5">
        <w:rPr>
          <w:sz w:val="24"/>
          <w:szCs w:val="24"/>
        </w:rPr>
        <w:t>ς</w:t>
      </w:r>
      <w:r w:rsidR="00DF78D3" w:rsidRPr="008F3398">
        <w:rPr>
          <w:sz w:val="24"/>
          <w:szCs w:val="24"/>
        </w:rPr>
        <w:t xml:space="preserve"> </w:t>
      </w:r>
      <w:r w:rsidR="00161EB0">
        <w:rPr>
          <w:sz w:val="24"/>
          <w:szCs w:val="24"/>
        </w:rPr>
        <w:t xml:space="preserve">μίας αποτελεσματικής πολιτικής απασχόλησης και </w:t>
      </w:r>
      <w:r w:rsidR="00DF78D3" w:rsidRPr="008F3398">
        <w:rPr>
          <w:sz w:val="24"/>
          <w:szCs w:val="24"/>
        </w:rPr>
        <w:t>ενός πλαισίου προστασίας των θέσεων απασχόλησης,</w:t>
      </w:r>
      <w:r w:rsidR="00161EB0">
        <w:rPr>
          <w:sz w:val="24"/>
          <w:szCs w:val="24"/>
        </w:rPr>
        <w:t xml:space="preserve"> των θέσεων παραγωγικής εργασίας αλλά και </w:t>
      </w:r>
      <w:r w:rsidR="00DF78D3" w:rsidRPr="008F3398">
        <w:rPr>
          <w:sz w:val="24"/>
          <w:szCs w:val="24"/>
        </w:rPr>
        <w:t>των εργαζόμενων που βρίσκονται σε επισφάλεια</w:t>
      </w:r>
      <w:r w:rsidR="00DF0AC8">
        <w:rPr>
          <w:sz w:val="24"/>
          <w:szCs w:val="24"/>
        </w:rPr>
        <w:t>,</w:t>
      </w:r>
      <w:r w:rsidR="008F3398" w:rsidRPr="008F3398">
        <w:rPr>
          <w:sz w:val="24"/>
          <w:szCs w:val="24"/>
        </w:rPr>
        <w:t xml:space="preserve"> ή έχει μεταβληθεί το καθεστώς εργασίας</w:t>
      </w:r>
      <w:r w:rsidR="00DF0AC8">
        <w:rPr>
          <w:sz w:val="24"/>
          <w:szCs w:val="24"/>
        </w:rPr>
        <w:t xml:space="preserve"> τους</w:t>
      </w:r>
      <w:r w:rsidR="008F3398" w:rsidRPr="008F3398">
        <w:rPr>
          <w:sz w:val="24"/>
          <w:szCs w:val="24"/>
        </w:rPr>
        <w:t xml:space="preserve"> (τηλεργασία, μεταβολές στις βάρδιες)</w:t>
      </w:r>
      <w:r w:rsidR="008801C7">
        <w:rPr>
          <w:sz w:val="24"/>
          <w:szCs w:val="24"/>
        </w:rPr>
        <w:t xml:space="preserve"> </w:t>
      </w:r>
    </w:p>
    <w:p w14:paraId="2F7C8930" w14:textId="1EA2BDE0" w:rsidR="008F3398" w:rsidRDefault="00CE52F1" w:rsidP="00E2122E">
      <w:pPr>
        <w:pStyle w:val="ListParagraph"/>
        <w:numPr>
          <w:ilvl w:val="0"/>
          <w:numId w:val="1"/>
        </w:numPr>
        <w:tabs>
          <w:tab w:val="left" w:pos="709"/>
        </w:tabs>
        <w:spacing w:before="120" w:after="120" w:line="360" w:lineRule="auto"/>
        <w:jc w:val="both"/>
        <w:rPr>
          <w:sz w:val="24"/>
          <w:szCs w:val="24"/>
        </w:rPr>
      </w:pPr>
      <w:r>
        <w:rPr>
          <w:sz w:val="24"/>
          <w:szCs w:val="24"/>
        </w:rPr>
        <w:t>ά</w:t>
      </w:r>
      <w:r w:rsidR="008801C7">
        <w:rPr>
          <w:sz w:val="24"/>
          <w:szCs w:val="24"/>
        </w:rPr>
        <w:t>μεση</w:t>
      </w:r>
      <w:r w:rsidR="008E7AD5">
        <w:rPr>
          <w:sz w:val="24"/>
          <w:szCs w:val="24"/>
        </w:rPr>
        <w:t>ς</w:t>
      </w:r>
      <w:r w:rsidR="008F3398">
        <w:rPr>
          <w:sz w:val="24"/>
          <w:szCs w:val="24"/>
        </w:rPr>
        <w:t xml:space="preserve"> </w:t>
      </w:r>
      <w:r w:rsidR="00161EB0">
        <w:rPr>
          <w:sz w:val="24"/>
          <w:szCs w:val="24"/>
        </w:rPr>
        <w:t xml:space="preserve">συμπλήρωσης του ρυθμιστικού </w:t>
      </w:r>
      <w:r w:rsidR="008F3398">
        <w:rPr>
          <w:sz w:val="24"/>
          <w:szCs w:val="24"/>
        </w:rPr>
        <w:t xml:space="preserve">πλαισίου </w:t>
      </w:r>
      <w:r w:rsidR="00DF0AC8">
        <w:rPr>
          <w:sz w:val="24"/>
          <w:szCs w:val="24"/>
        </w:rPr>
        <w:t>για την τηλεργασία</w:t>
      </w:r>
      <w:r w:rsidR="002132C5">
        <w:rPr>
          <w:sz w:val="24"/>
          <w:szCs w:val="24"/>
        </w:rPr>
        <w:t xml:space="preserve"> (ψήφιση νέου ρυθμιστικού πλαισίου για την προστασία των δικαιωμάτων των εργαζόμενων και τη διασαφήνιση των υποχρεώσεων παροχής εξ αποστάσεως εργασίας)</w:t>
      </w:r>
      <w:r w:rsidR="005759A2">
        <w:rPr>
          <w:sz w:val="24"/>
          <w:szCs w:val="24"/>
        </w:rPr>
        <w:t xml:space="preserve"> </w:t>
      </w:r>
      <w:r w:rsidR="00DF0AC8">
        <w:rPr>
          <w:sz w:val="24"/>
          <w:szCs w:val="24"/>
        </w:rPr>
        <w:t xml:space="preserve">και </w:t>
      </w:r>
      <w:r>
        <w:rPr>
          <w:sz w:val="24"/>
          <w:szCs w:val="24"/>
        </w:rPr>
        <w:t xml:space="preserve">η </w:t>
      </w:r>
      <w:r w:rsidR="00DF0AC8">
        <w:rPr>
          <w:sz w:val="24"/>
          <w:szCs w:val="24"/>
        </w:rPr>
        <w:t xml:space="preserve">θέσπιση </w:t>
      </w:r>
      <w:r w:rsidR="00161EB0">
        <w:rPr>
          <w:sz w:val="24"/>
          <w:szCs w:val="24"/>
        </w:rPr>
        <w:t>ελέγχων</w:t>
      </w:r>
      <w:r w:rsidR="00DF0AC8">
        <w:rPr>
          <w:sz w:val="24"/>
          <w:szCs w:val="24"/>
        </w:rPr>
        <w:t xml:space="preserve"> για την </w:t>
      </w:r>
      <w:r w:rsidR="005759A2">
        <w:rPr>
          <w:sz w:val="24"/>
          <w:szCs w:val="24"/>
        </w:rPr>
        <w:t xml:space="preserve">εξ αποστάσεως </w:t>
      </w:r>
      <w:r w:rsidR="00DF0AC8">
        <w:rPr>
          <w:sz w:val="24"/>
          <w:szCs w:val="24"/>
        </w:rPr>
        <w:t xml:space="preserve">εργασία </w:t>
      </w:r>
      <w:r>
        <w:rPr>
          <w:sz w:val="24"/>
          <w:szCs w:val="24"/>
        </w:rPr>
        <w:t>(</w:t>
      </w:r>
      <w:r w:rsidR="009035AD">
        <w:rPr>
          <w:sz w:val="24"/>
          <w:szCs w:val="24"/>
        </w:rPr>
        <w:t>νέες λειτουργίες του ΣΕΠΕ</w:t>
      </w:r>
      <w:r>
        <w:rPr>
          <w:sz w:val="24"/>
          <w:szCs w:val="24"/>
        </w:rPr>
        <w:t>)</w:t>
      </w:r>
      <w:r w:rsidR="00161EB0">
        <w:rPr>
          <w:sz w:val="24"/>
          <w:szCs w:val="24"/>
        </w:rPr>
        <w:t>, σύμφωνα με τις σύγχρονες και καλές ευρωπαϊκές πρακτικές</w:t>
      </w:r>
    </w:p>
    <w:p w14:paraId="05A742E0" w14:textId="6D2284E5" w:rsidR="008E7AD5" w:rsidRDefault="00CE52F1" w:rsidP="00E2122E">
      <w:pPr>
        <w:pStyle w:val="ListParagraph"/>
        <w:numPr>
          <w:ilvl w:val="0"/>
          <w:numId w:val="1"/>
        </w:numPr>
        <w:tabs>
          <w:tab w:val="left" w:pos="709"/>
        </w:tabs>
        <w:spacing w:before="120" w:after="120" w:line="360" w:lineRule="auto"/>
        <w:jc w:val="both"/>
        <w:rPr>
          <w:sz w:val="24"/>
          <w:szCs w:val="24"/>
        </w:rPr>
      </w:pPr>
      <w:r>
        <w:rPr>
          <w:sz w:val="24"/>
          <w:szCs w:val="24"/>
        </w:rPr>
        <w:t>δ</w:t>
      </w:r>
      <w:r w:rsidR="008F3398">
        <w:rPr>
          <w:sz w:val="24"/>
          <w:szCs w:val="24"/>
        </w:rPr>
        <w:t>ιεύρυνση</w:t>
      </w:r>
      <w:r w:rsidR="008E7AD5">
        <w:rPr>
          <w:sz w:val="24"/>
          <w:szCs w:val="24"/>
        </w:rPr>
        <w:t xml:space="preserve">ς, τουλάχιστον για ένα εύλογο διάστημα, </w:t>
      </w:r>
      <w:r w:rsidR="008F3398">
        <w:rPr>
          <w:sz w:val="24"/>
          <w:szCs w:val="24"/>
        </w:rPr>
        <w:t>των δικαιούχων επιδοματικής στήριξης, ώστε να συμπεριλαμβάνονται και οι μακροχρόνια άνεργοι</w:t>
      </w:r>
      <w:r w:rsidR="00406D5D">
        <w:rPr>
          <w:sz w:val="24"/>
          <w:szCs w:val="24"/>
        </w:rPr>
        <w:t>,</w:t>
      </w:r>
      <w:r w:rsidR="00C75816">
        <w:rPr>
          <w:sz w:val="24"/>
          <w:szCs w:val="24"/>
        </w:rPr>
        <w:t xml:space="preserve"> ή να μην αποκλείονται οι πολύ χαμηλά αμειβόμενοι</w:t>
      </w:r>
      <w:r w:rsidR="00F37677">
        <w:rPr>
          <w:sz w:val="24"/>
          <w:szCs w:val="24"/>
        </w:rPr>
        <w:t>, με ποσά που θα είναι αναλογικά προς το πλήθος των προστατευόμενων τέκνων κάθε οικογένειας και ιδιαίτερη προσαύξηση για τις πολύτεκνες οικογένειες</w:t>
      </w:r>
      <w:r w:rsidR="002132C5">
        <w:rPr>
          <w:sz w:val="24"/>
          <w:szCs w:val="24"/>
        </w:rPr>
        <w:t xml:space="preserve">. </w:t>
      </w:r>
    </w:p>
    <w:p w14:paraId="57A7CFE7" w14:textId="3338C8A4" w:rsidR="008F3398" w:rsidRDefault="008E7AD5" w:rsidP="00E2122E">
      <w:pPr>
        <w:pStyle w:val="ListParagraph"/>
        <w:numPr>
          <w:ilvl w:val="0"/>
          <w:numId w:val="1"/>
        </w:numPr>
        <w:tabs>
          <w:tab w:val="left" w:pos="709"/>
        </w:tabs>
        <w:spacing w:before="120" w:after="120" w:line="360" w:lineRule="auto"/>
        <w:jc w:val="both"/>
        <w:rPr>
          <w:sz w:val="24"/>
          <w:szCs w:val="24"/>
        </w:rPr>
      </w:pPr>
      <w:r>
        <w:rPr>
          <w:sz w:val="24"/>
          <w:szCs w:val="24"/>
        </w:rPr>
        <w:t>ε</w:t>
      </w:r>
      <w:r w:rsidR="002132C5">
        <w:rPr>
          <w:sz w:val="24"/>
          <w:szCs w:val="24"/>
        </w:rPr>
        <w:t>ιδική</w:t>
      </w:r>
      <w:r>
        <w:rPr>
          <w:sz w:val="24"/>
          <w:szCs w:val="24"/>
        </w:rPr>
        <w:t>ς</w:t>
      </w:r>
      <w:r w:rsidR="002132C5">
        <w:rPr>
          <w:sz w:val="24"/>
          <w:szCs w:val="24"/>
        </w:rPr>
        <w:t xml:space="preserve"> μέριμνα</w:t>
      </w:r>
      <w:r>
        <w:rPr>
          <w:sz w:val="24"/>
          <w:szCs w:val="24"/>
        </w:rPr>
        <w:t xml:space="preserve">ς </w:t>
      </w:r>
      <w:r w:rsidR="002132C5">
        <w:rPr>
          <w:sz w:val="24"/>
          <w:szCs w:val="24"/>
        </w:rPr>
        <w:t xml:space="preserve">για τους εργαζόμενους </w:t>
      </w:r>
      <w:r>
        <w:rPr>
          <w:sz w:val="24"/>
          <w:szCs w:val="24"/>
        </w:rPr>
        <w:t>στον</w:t>
      </w:r>
      <w:r w:rsidR="002132C5">
        <w:rPr>
          <w:sz w:val="24"/>
          <w:szCs w:val="24"/>
        </w:rPr>
        <w:t xml:space="preserve"> τουριστικ</w:t>
      </w:r>
      <w:r>
        <w:rPr>
          <w:sz w:val="24"/>
          <w:szCs w:val="24"/>
        </w:rPr>
        <w:t>ό</w:t>
      </w:r>
      <w:r w:rsidR="002132C5">
        <w:rPr>
          <w:sz w:val="24"/>
          <w:szCs w:val="24"/>
        </w:rPr>
        <w:t xml:space="preserve"> τομέα, </w:t>
      </w:r>
      <w:r w:rsidR="00636C9C">
        <w:rPr>
          <w:sz w:val="24"/>
          <w:szCs w:val="24"/>
        </w:rPr>
        <w:t xml:space="preserve">με έμφαση στους εποχικά εργαζόμενους, </w:t>
      </w:r>
      <w:r w:rsidR="002132C5">
        <w:rPr>
          <w:sz w:val="24"/>
          <w:szCs w:val="24"/>
        </w:rPr>
        <w:t xml:space="preserve">ώστε να αμβλυνθούν οι εισοδηματικές απώλειες από τη συρρίκνωση της απασχόλησης στον </w:t>
      </w:r>
      <w:r w:rsidR="00636C9C">
        <w:rPr>
          <w:sz w:val="24"/>
          <w:szCs w:val="24"/>
        </w:rPr>
        <w:t>τουρισμό</w:t>
      </w:r>
      <w:r w:rsidR="00CE52F1">
        <w:rPr>
          <w:sz w:val="24"/>
          <w:szCs w:val="24"/>
        </w:rPr>
        <w:t>.</w:t>
      </w:r>
      <w:r w:rsidR="002132C5">
        <w:rPr>
          <w:sz w:val="24"/>
          <w:szCs w:val="24"/>
        </w:rPr>
        <w:t xml:space="preserve"> </w:t>
      </w:r>
    </w:p>
    <w:p w14:paraId="5BDFA61C" w14:textId="192F4AC2" w:rsidR="009035AD" w:rsidRDefault="00CE52F1" w:rsidP="00E2122E">
      <w:pPr>
        <w:pStyle w:val="ListParagraph"/>
        <w:numPr>
          <w:ilvl w:val="0"/>
          <w:numId w:val="1"/>
        </w:numPr>
        <w:tabs>
          <w:tab w:val="left" w:pos="709"/>
        </w:tabs>
        <w:spacing w:before="120" w:after="120" w:line="360" w:lineRule="auto"/>
        <w:jc w:val="both"/>
        <w:rPr>
          <w:sz w:val="24"/>
          <w:szCs w:val="24"/>
        </w:rPr>
      </w:pPr>
      <w:r>
        <w:rPr>
          <w:sz w:val="24"/>
          <w:szCs w:val="24"/>
        </w:rPr>
        <w:t>δ</w:t>
      </w:r>
      <w:r w:rsidR="005759A2" w:rsidRPr="009035AD">
        <w:rPr>
          <w:sz w:val="24"/>
          <w:szCs w:val="24"/>
        </w:rPr>
        <w:t>ιεύρυνση</w:t>
      </w:r>
      <w:r w:rsidR="008E7AD5">
        <w:rPr>
          <w:sz w:val="24"/>
          <w:szCs w:val="24"/>
        </w:rPr>
        <w:t>ς</w:t>
      </w:r>
      <w:r w:rsidR="005759A2" w:rsidRPr="009035AD">
        <w:rPr>
          <w:sz w:val="24"/>
          <w:szCs w:val="24"/>
        </w:rPr>
        <w:t xml:space="preserve"> των προγραμμάτων για τη στήριξη </w:t>
      </w:r>
      <w:r>
        <w:rPr>
          <w:sz w:val="24"/>
          <w:szCs w:val="24"/>
        </w:rPr>
        <w:t xml:space="preserve">των </w:t>
      </w:r>
      <w:r w:rsidR="009035AD">
        <w:rPr>
          <w:sz w:val="24"/>
          <w:szCs w:val="24"/>
        </w:rPr>
        <w:t xml:space="preserve">εργαζόμενων </w:t>
      </w:r>
      <w:r w:rsidR="005759A2" w:rsidRPr="009035AD">
        <w:rPr>
          <w:sz w:val="24"/>
          <w:szCs w:val="24"/>
        </w:rPr>
        <w:t>γονέων</w:t>
      </w:r>
      <w:r w:rsidR="002132C5">
        <w:rPr>
          <w:sz w:val="24"/>
          <w:szCs w:val="24"/>
        </w:rPr>
        <w:t xml:space="preserve"> και </w:t>
      </w:r>
      <w:r>
        <w:rPr>
          <w:sz w:val="24"/>
          <w:szCs w:val="24"/>
        </w:rPr>
        <w:t xml:space="preserve">των </w:t>
      </w:r>
      <w:r w:rsidR="002132C5">
        <w:rPr>
          <w:sz w:val="24"/>
          <w:szCs w:val="24"/>
        </w:rPr>
        <w:t>ηλικιωμένων ατόμων</w:t>
      </w:r>
      <w:r w:rsidR="00F37677">
        <w:rPr>
          <w:sz w:val="24"/>
          <w:szCs w:val="24"/>
        </w:rPr>
        <w:t xml:space="preserve">, λαμβάνοντας υπόψη </w:t>
      </w:r>
      <w:r w:rsidR="00F37677" w:rsidRPr="0055554F">
        <w:rPr>
          <w:sz w:val="24"/>
          <w:szCs w:val="24"/>
        </w:rPr>
        <w:t>τις ιδιαίτερες ανάγκες των οικογενειών με βάση το πλήθος των παιδιών τους και ακόμη περισσότερο των πολ</w:t>
      </w:r>
      <w:r w:rsidR="00FF4DB2">
        <w:rPr>
          <w:sz w:val="24"/>
          <w:szCs w:val="24"/>
        </w:rPr>
        <w:t>ύ</w:t>
      </w:r>
      <w:r w:rsidR="00F37677" w:rsidRPr="0055554F">
        <w:rPr>
          <w:sz w:val="24"/>
          <w:szCs w:val="24"/>
        </w:rPr>
        <w:t>τ</w:t>
      </w:r>
      <w:r w:rsidR="00FF4DB2">
        <w:rPr>
          <w:sz w:val="24"/>
          <w:szCs w:val="24"/>
        </w:rPr>
        <w:t>ε</w:t>
      </w:r>
      <w:r w:rsidR="00F37677" w:rsidRPr="0055554F">
        <w:rPr>
          <w:sz w:val="24"/>
          <w:szCs w:val="24"/>
        </w:rPr>
        <w:t>κνων οικογενειών</w:t>
      </w:r>
      <w:r w:rsidR="00F37677" w:rsidRPr="00395251">
        <w:rPr>
          <w:sz w:val="24"/>
          <w:szCs w:val="24"/>
        </w:rPr>
        <w:t xml:space="preserve">, </w:t>
      </w:r>
      <w:r w:rsidR="00F37677">
        <w:rPr>
          <w:sz w:val="24"/>
          <w:szCs w:val="24"/>
        </w:rPr>
        <w:t xml:space="preserve">στον τομέα </w:t>
      </w:r>
      <w:r w:rsidR="00F37677" w:rsidRPr="009B4CCA">
        <w:rPr>
          <w:sz w:val="24"/>
          <w:szCs w:val="24"/>
        </w:rPr>
        <w:t>για παρ</w:t>
      </w:r>
      <w:r w:rsidR="00F37677">
        <w:rPr>
          <w:sz w:val="24"/>
          <w:szCs w:val="24"/>
        </w:rPr>
        <w:t xml:space="preserve">άδειγμα, της τηλεκπαίδευσης, της τηλεϊατρικής κ.λπ. </w:t>
      </w:r>
    </w:p>
    <w:p w14:paraId="14A41F5B" w14:textId="35A6E169" w:rsidR="00AB3651" w:rsidRPr="00F37677" w:rsidRDefault="00AB3651" w:rsidP="00E2122E">
      <w:pPr>
        <w:pStyle w:val="ListParagraph"/>
        <w:numPr>
          <w:ilvl w:val="0"/>
          <w:numId w:val="1"/>
        </w:numPr>
        <w:tabs>
          <w:tab w:val="left" w:pos="709"/>
        </w:tabs>
        <w:spacing w:before="120" w:after="120" w:line="360" w:lineRule="auto"/>
        <w:jc w:val="both"/>
        <w:rPr>
          <w:sz w:val="24"/>
          <w:szCs w:val="24"/>
        </w:rPr>
      </w:pPr>
      <w:r>
        <w:rPr>
          <w:sz w:val="24"/>
          <w:szCs w:val="24"/>
        </w:rPr>
        <w:t>αξιοποίησης κεφαλαίων της Ε.Ε για την στήριξη των κρατών-μελών στην προσπάθεια τους να διασφαλίσουν οικονομική και εισοδηματική στήριξη για τους εργαζόμενους που έμειναν άνεργοι, ή διακόπηκε η εργασία τους, συμπεριλαμβανομένων των αυτοαπασχολούμενων και των εργαζόμενων με άτυπες μορφές απασχόλησης</w:t>
      </w:r>
      <w:r w:rsidR="00722F7F">
        <w:rPr>
          <w:rStyle w:val="FootnoteReference"/>
          <w:sz w:val="24"/>
          <w:szCs w:val="24"/>
        </w:rPr>
        <w:footnoteReference w:id="16"/>
      </w:r>
      <w:r>
        <w:rPr>
          <w:sz w:val="24"/>
          <w:szCs w:val="24"/>
        </w:rPr>
        <w:t>.</w:t>
      </w:r>
    </w:p>
    <w:p w14:paraId="44537168" w14:textId="417683C7" w:rsidR="00D961CE" w:rsidRDefault="008E7AD5" w:rsidP="00E2122E">
      <w:pPr>
        <w:tabs>
          <w:tab w:val="left" w:pos="709"/>
        </w:tabs>
        <w:spacing w:before="120" w:after="120" w:line="360" w:lineRule="auto"/>
        <w:jc w:val="both"/>
        <w:rPr>
          <w:sz w:val="24"/>
          <w:szCs w:val="24"/>
        </w:rPr>
      </w:pPr>
      <w:r>
        <w:rPr>
          <w:sz w:val="24"/>
          <w:szCs w:val="24"/>
        </w:rPr>
        <w:t xml:space="preserve">Όσον αφορά τους κλάδους που θα πληγούν περισσότερο, όπως επισημαίνεται </w:t>
      </w:r>
      <w:r w:rsidR="008B6F47">
        <w:rPr>
          <w:sz w:val="24"/>
          <w:szCs w:val="24"/>
        </w:rPr>
        <w:t xml:space="preserve">είναι </w:t>
      </w:r>
      <w:r>
        <w:rPr>
          <w:sz w:val="24"/>
          <w:szCs w:val="24"/>
        </w:rPr>
        <w:t xml:space="preserve">ο τουρισμός, </w:t>
      </w:r>
      <w:r w:rsidR="00C1112D" w:rsidRPr="00C1112D">
        <w:rPr>
          <w:color w:val="000000" w:themeColor="text1"/>
          <w:sz w:val="24"/>
          <w:szCs w:val="24"/>
        </w:rPr>
        <w:t xml:space="preserve">το εμπόριο, </w:t>
      </w:r>
      <w:r w:rsidR="008B6F47" w:rsidRPr="00C1112D">
        <w:rPr>
          <w:color w:val="000000" w:themeColor="text1"/>
          <w:sz w:val="24"/>
          <w:szCs w:val="24"/>
        </w:rPr>
        <w:t xml:space="preserve">η εστίαση, </w:t>
      </w:r>
      <w:r w:rsidR="00C75816" w:rsidRPr="00C1112D">
        <w:rPr>
          <w:color w:val="000000" w:themeColor="text1"/>
          <w:sz w:val="24"/>
          <w:szCs w:val="24"/>
        </w:rPr>
        <w:t>και οι μεταφορές</w:t>
      </w:r>
      <w:r w:rsidR="00C1112D" w:rsidRPr="00C1112D">
        <w:rPr>
          <w:color w:val="000000" w:themeColor="text1"/>
          <w:sz w:val="24"/>
          <w:szCs w:val="24"/>
        </w:rPr>
        <w:t>, ενώ υπάρχει και ο βάσιμος φόβος ότι σημαντικό πλήγμα θα δεχτούν οι μικρές και μεσαίες επιχειρήσεις συνολικά</w:t>
      </w:r>
      <w:r w:rsidR="0068515F">
        <w:rPr>
          <w:color w:val="000000" w:themeColor="text1"/>
          <w:sz w:val="24"/>
          <w:szCs w:val="24"/>
        </w:rPr>
        <w:t>,</w:t>
      </w:r>
      <w:r w:rsidR="00C1112D" w:rsidRPr="00C1112D">
        <w:rPr>
          <w:color w:val="000000" w:themeColor="text1"/>
          <w:sz w:val="24"/>
          <w:szCs w:val="24"/>
        </w:rPr>
        <w:t xml:space="preserve"> δεδομένου ότι χαρακτηρίζονται από περιορισμένη πρόσβαση στη ρευστότητα</w:t>
      </w:r>
      <w:r w:rsidR="00F21556" w:rsidRPr="00F21556">
        <w:rPr>
          <w:sz w:val="24"/>
          <w:szCs w:val="24"/>
          <w:lang w:val="en-US"/>
        </w:rPr>
        <w:t>.</w:t>
      </w:r>
      <w:r w:rsidR="00F21556">
        <w:rPr>
          <w:lang w:val="en-US"/>
        </w:rPr>
        <w:t xml:space="preserve"> </w:t>
      </w:r>
      <w:r w:rsidR="008801C7">
        <w:rPr>
          <w:sz w:val="24"/>
          <w:szCs w:val="24"/>
        </w:rPr>
        <w:t xml:space="preserve">Μεσοπρόθεσμα, οι κλάδοι αυτοί αναμένεται να παρουσιάσουν σημαντικό βαθμό αναδιάρθρωσης ως προς το είδος και τη μορφή των παρεχόμενων υπηρεσιών. Είναι προφανές ότι </w:t>
      </w:r>
      <w:r>
        <w:rPr>
          <w:sz w:val="24"/>
          <w:szCs w:val="24"/>
        </w:rPr>
        <w:t>το γεγονός αυτό</w:t>
      </w:r>
      <w:r w:rsidR="008801C7">
        <w:rPr>
          <w:sz w:val="24"/>
          <w:szCs w:val="24"/>
        </w:rPr>
        <w:t xml:space="preserve"> θα δημι</w:t>
      </w:r>
      <w:r w:rsidR="0068515F">
        <w:rPr>
          <w:sz w:val="24"/>
          <w:szCs w:val="24"/>
        </w:rPr>
        <w:t>ουργήσει νέα κόστη προσαρμογής/</w:t>
      </w:r>
      <w:r w:rsidR="008801C7">
        <w:rPr>
          <w:sz w:val="24"/>
          <w:szCs w:val="24"/>
        </w:rPr>
        <w:t xml:space="preserve">μετάβασης για τις επιχειρήσεις, </w:t>
      </w:r>
      <w:r w:rsidR="008801C7" w:rsidRPr="008E7AD5">
        <w:rPr>
          <w:sz w:val="24"/>
          <w:szCs w:val="24"/>
        </w:rPr>
        <w:t xml:space="preserve">τα οποία θα πρέπει να χρηματοδοτηθούν με ευνοϊκούς όρους από το χρηματοπιστωτικό σύστημα. </w:t>
      </w:r>
      <w:r w:rsidR="0068515F" w:rsidRPr="0068515F">
        <w:rPr>
          <w:sz w:val="24"/>
          <w:szCs w:val="24"/>
        </w:rPr>
        <w:t xml:space="preserve">Στην Ευρώπη οι εκτιμώμενες απώλειες εσόδων είναι &gt; 50% για τα ξενοδοχεία και τα εστιατόρια, 80% για τα πρακτορεία και τους </w:t>
      </w:r>
      <w:r w:rsidR="0068515F" w:rsidRPr="0068515F">
        <w:rPr>
          <w:sz w:val="24"/>
          <w:szCs w:val="24"/>
          <w:lang w:val="en-US"/>
        </w:rPr>
        <w:t xml:space="preserve">tour operators </w:t>
      </w:r>
      <w:r w:rsidR="0068515F" w:rsidRPr="0068515F">
        <w:rPr>
          <w:sz w:val="24"/>
          <w:szCs w:val="24"/>
        </w:rPr>
        <w:t>και</w:t>
      </w:r>
      <w:r w:rsidR="0068515F" w:rsidRPr="0068515F">
        <w:rPr>
          <w:sz w:val="24"/>
          <w:szCs w:val="24"/>
          <w:lang w:val="en-US"/>
        </w:rPr>
        <w:t xml:space="preserve"> 90% για τις αεροπορικές εταιρείες και τις κρουαζιέρες.</w:t>
      </w:r>
      <w:r w:rsidR="0068515F">
        <w:rPr>
          <w:sz w:val="24"/>
          <w:szCs w:val="24"/>
        </w:rPr>
        <w:t xml:space="preserve"> </w:t>
      </w:r>
      <w:r w:rsidR="00D961CE">
        <w:rPr>
          <w:sz w:val="24"/>
          <w:szCs w:val="24"/>
        </w:rPr>
        <w:t>Η Επιτροπή Μεταφορών και Τουρισμού κάλεσε την Ευρωπαϊκή Επιτροπή να καταρτίσει ένα Ευρωπαϊκό Σχέδιο Δράσης για να βοηθήσει τον τουριστικό τομέα να ξεπεράσει την κρίση και στις 22 Απριλίου η Πρόεδρος της Ευρωπαϊκής Επιτροπής ανακοίνωσε τη σύσταση σχετικής Επιτροπής.</w:t>
      </w:r>
    </w:p>
    <w:p w14:paraId="0ADA6D92" w14:textId="50328A2F" w:rsidR="0082405C" w:rsidRDefault="008801C7" w:rsidP="00E2122E">
      <w:pPr>
        <w:tabs>
          <w:tab w:val="left" w:pos="709"/>
        </w:tabs>
        <w:spacing w:before="120" w:after="120" w:line="360" w:lineRule="auto"/>
        <w:jc w:val="both"/>
        <w:rPr>
          <w:sz w:val="24"/>
          <w:szCs w:val="24"/>
        </w:rPr>
      </w:pPr>
      <w:r>
        <w:rPr>
          <w:sz w:val="24"/>
          <w:szCs w:val="24"/>
        </w:rPr>
        <w:t xml:space="preserve">Παράλληλα, είναι σαφές ότι η διατήρηση των θέσεων εργασίας σε υπολειτουργούσες επιχειρήσεις θα αποτελέσει δύσκολη άσκηση μεσοπρόθεσμα, ειδικά αν επιβεβαιωθούν τα σενάρια υψηλότερης ύφεσης. </w:t>
      </w:r>
    </w:p>
    <w:p w14:paraId="75EB4E67" w14:textId="512F8C51" w:rsidR="008801C7" w:rsidRDefault="008E7AD5" w:rsidP="00E2122E">
      <w:pPr>
        <w:tabs>
          <w:tab w:val="left" w:pos="709"/>
        </w:tabs>
        <w:spacing w:before="120" w:after="120" w:line="360" w:lineRule="auto"/>
        <w:jc w:val="both"/>
        <w:rPr>
          <w:sz w:val="24"/>
          <w:szCs w:val="24"/>
        </w:rPr>
      </w:pPr>
      <w:r>
        <w:rPr>
          <w:sz w:val="24"/>
          <w:szCs w:val="24"/>
        </w:rPr>
        <w:t xml:space="preserve">Σύμφωνα με τις θέσεις των κοινωνικών εταίρων χρειάζονται </w:t>
      </w:r>
      <w:r w:rsidR="00406D5D">
        <w:rPr>
          <w:sz w:val="24"/>
          <w:szCs w:val="24"/>
        </w:rPr>
        <w:t xml:space="preserve">επιπρόσθετα </w:t>
      </w:r>
      <w:r w:rsidR="008801C7">
        <w:rPr>
          <w:sz w:val="24"/>
          <w:szCs w:val="24"/>
        </w:rPr>
        <w:t>παρεμβάσεις πολιτικής που θα στοχεύουν:</w:t>
      </w:r>
    </w:p>
    <w:p w14:paraId="12B2479E" w14:textId="5CDACC17" w:rsidR="00C50EA7" w:rsidRPr="00C50EA7" w:rsidRDefault="00C50EA7" w:rsidP="00E2122E">
      <w:pPr>
        <w:pStyle w:val="ListParagraph"/>
        <w:numPr>
          <w:ilvl w:val="0"/>
          <w:numId w:val="1"/>
        </w:numPr>
        <w:tabs>
          <w:tab w:val="left" w:pos="709"/>
        </w:tabs>
        <w:spacing w:before="120" w:after="120" w:line="360" w:lineRule="auto"/>
        <w:jc w:val="both"/>
        <w:rPr>
          <w:sz w:val="24"/>
          <w:szCs w:val="24"/>
        </w:rPr>
      </w:pPr>
      <w:r w:rsidRPr="00C50EA7">
        <w:rPr>
          <w:sz w:val="24"/>
          <w:szCs w:val="24"/>
        </w:rPr>
        <w:t>στον ανασχεδιασμό του αναπτυξιακού μοντέλου της χώρας, ώστε να μην εξαρτάται υπέρμετρα από έναν μόνον πυλώνα που είναι, εκ των πραγμάτων, εκτεθειμένος σε μη προβλέψιμες εξωγενείς απειλές</w:t>
      </w:r>
    </w:p>
    <w:p w14:paraId="7604ABC7" w14:textId="14FE930F" w:rsidR="004927D6" w:rsidRDefault="00633800" w:rsidP="00E2122E">
      <w:pPr>
        <w:pStyle w:val="ListParagraph"/>
        <w:numPr>
          <w:ilvl w:val="0"/>
          <w:numId w:val="1"/>
        </w:numPr>
        <w:tabs>
          <w:tab w:val="left" w:pos="709"/>
        </w:tabs>
        <w:spacing w:before="120" w:after="120" w:line="360" w:lineRule="auto"/>
        <w:jc w:val="both"/>
        <w:rPr>
          <w:sz w:val="24"/>
          <w:szCs w:val="24"/>
        </w:rPr>
      </w:pPr>
      <w:r>
        <w:rPr>
          <w:sz w:val="24"/>
          <w:szCs w:val="24"/>
        </w:rPr>
        <w:t>σ</w:t>
      </w:r>
      <w:r w:rsidR="000318AF">
        <w:rPr>
          <w:sz w:val="24"/>
          <w:szCs w:val="24"/>
        </w:rPr>
        <w:t>την ενεργοποίηση εργαλείων άμεσης χρηματοδότησης επενδύσεων</w:t>
      </w:r>
      <w:r w:rsidR="0068515F" w:rsidRPr="0068515F">
        <w:rPr>
          <w:color w:val="FF0000"/>
          <w:sz w:val="24"/>
          <w:szCs w:val="24"/>
        </w:rPr>
        <w:t xml:space="preserve"> </w:t>
      </w:r>
      <w:r w:rsidR="0068515F" w:rsidRPr="0068515F">
        <w:rPr>
          <w:color w:val="000000" w:themeColor="text1"/>
          <w:sz w:val="24"/>
          <w:szCs w:val="24"/>
        </w:rPr>
        <w:t>και με τη μορφή επιχορηγήσεων</w:t>
      </w:r>
      <w:r w:rsidR="000318AF">
        <w:rPr>
          <w:sz w:val="24"/>
          <w:szCs w:val="24"/>
        </w:rPr>
        <w:t xml:space="preserve">, κάλυψης υποχρεώσεων και αναδιάρθρωσης </w:t>
      </w:r>
      <w:r w:rsidR="00406D5D">
        <w:rPr>
          <w:sz w:val="24"/>
          <w:szCs w:val="24"/>
        </w:rPr>
        <w:t xml:space="preserve">των </w:t>
      </w:r>
      <w:r w:rsidR="000318AF">
        <w:rPr>
          <w:sz w:val="24"/>
          <w:szCs w:val="24"/>
        </w:rPr>
        <w:t xml:space="preserve">ιδιωτικών χρεών προς </w:t>
      </w:r>
      <w:r w:rsidR="008E7AD5">
        <w:rPr>
          <w:sz w:val="24"/>
          <w:szCs w:val="24"/>
        </w:rPr>
        <w:t xml:space="preserve">το </w:t>
      </w:r>
      <w:r w:rsidR="000318AF">
        <w:rPr>
          <w:sz w:val="24"/>
          <w:szCs w:val="24"/>
        </w:rPr>
        <w:t xml:space="preserve">δημόσιο και </w:t>
      </w:r>
      <w:r w:rsidR="008E7AD5">
        <w:rPr>
          <w:sz w:val="24"/>
          <w:szCs w:val="24"/>
        </w:rPr>
        <w:t xml:space="preserve">τις </w:t>
      </w:r>
      <w:r w:rsidR="000318AF">
        <w:rPr>
          <w:sz w:val="24"/>
          <w:szCs w:val="24"/>
        </w:rPr>
        <w:t>τράπεζες</w:t>
      </w:r>
      <w:r w:rsidR="000B622B" w:rsidRPr="000B622B">
        <w:rPr>
          <w:sz w:val="24"/>
          <w:szCs w:val="24"/>
        </w:rPr>
        <w:t xml:space="preserve">, </w:t>
      </w:r>
      <w:r w:rsidR="000B622B">
        <w:rPr>
          <w:sz w:val="24"/>
          <w:szCs w:val="24"/>
        </w:rPr>
        <w:t xml:space="preserve">με παράλληλες φορολογικές ελαφρύνσεις </w:t>
      </w:r>
      <w:r w:rsidR="002B42AD">
        <w:rPr>
          <w:sz w:val="24"/>
          <w:szCs w:val="24"/>
        </w:rPr>
        <w:t xml:space="preserve">(μείωση ΦΠΑ, </w:t>
      </w:r>
      <w:r w:rsidR="00D90F0B">
        <w:rPr>
          <w:sz w:val="24"/>
          <w:szCs w:val="24"/>
        </w:rPr>
        <w:t xml:space="preserve">ΕΝΦΙΑ, </w:t>
      </w:r>
      <w:r w:rsidR="002B42AD">
        <w:rPr>
          <w:sz w:val="24"/>
          <w:szCs w:val="24"/>
        </w:rPr>
        <w:t xml:space="preserve">τέλους επιτηδεύματος, </w:t>
      </w:r>
      <w:r w:rsidR="002B42AD" w:rsidRPr="00D90F0B">
        <w:rPr>
          <w:sz w:val="24"/>
          <w:szCs w:val="24"/>
        </w:rPr>
        <w:t>έκτακτης εισφοράς αλληλεγγύης</w:t>
      </w:r>
      <w:r w:rsidR="00D90F0B">
        <w:rPr>
          <w:sz w:val="24"/>
          <w:szCs w:val="24"/>
        </w:rPr>
        <w:t>, άλλων ειδικών τελών</w:t>
      </w:r>
      <w:r w:rsidR="002B42AD">
        <w:rPr>
          <w:sz w:val="24"/>
          <w:szCs w:val="24"/>
        </w:rPr>
        <w:t>)</w:t>
      </w:r>
      <w:r w:rsidR="00B1274C">
        <w:rPr>
          <w:sz w:val="24"/>
          <w:szCs w:val="24"/>
        </w:rPr>
        <w:t xml:space="preserve"> </w:t>
      </w:r>
    </w:p>
    <w:p w14:paraId="07335655" w14:textId="03AA3540" w:rsidR="004927D6" w:rsidRPr="004927D6" w:rsidRDefault="004927D6" w:rsidP="00E2122E">
      <w:pPr>
        <w:pStyle w:val="ListParagraph"/>
        <w:numPr>
          <w:ilvl w:val="0"/>
          <w:numId w:val="1"/>
        </w:numPr>
        <w:tabs>
          <w:tab w:val="left" w:pos="709"/>
        </w:tabs>
        <w:spacing w:before="120" w:after="120" w:line="360" w:lineRule="auto"/>
        <w:jc w:val="both"/>
        <w:rPr>
          <w:sz w:val="24"/>
          <w:szCs w:val="24"/>
        </w:rPr>
      </w:pPr>
      <w:r>
        <w:rPr>
          <w:sz w:val="24"/>
          <w:szCs w:val="24"/>
        </w:rPr>
        <w:t>σ</w:t>
      </w:r>
      <w:r w:rsidRPr="003B0439">
        <w:rPr>
          <w:sz w:val="24"/>
          <w:szCs w:val="24"/>
        </w:rPr>
        <w:t>την επιστροφή</w:t>
      </w:r>
      <w:r>
        <w:rPr>
          <w:sz w:val="24"/>
          <w:szCs w:val="24"/>
        </w:rPr>
        <w:t>,</w:t>
      </w:r>
      <w:r w:rsidRPr="003B0439">
        <w:rPr>
          <w:sz w:val="24"/>
          <w:szCs w:val="24"/>
        </w:rPr>
        <w:t xml:space="preserve"> υπ</w:t>
      </w:r>
      <w:r>
        <w:rPr>
          <w:sz w:val="24"/>
          <w:szCs w:val="24"/>
        </w:rPr>
        <w:t>ό</w:t>
      </w:r>
      <w:r w:rsidRPr="003B0439">
        <w:rPr>
          <w:sz w:val="24"/>
          <w:szCs w:val="24"/>
        </w:rPr>
        <w:t xml:space="preserve"> προϋποθέσεις</w:t>
      </w:r>
      <w:r>
        <w:rPr>
          <w:sz w:val="24"/>
          <w:szCs w:val="24"/>
        </w:rPr>
        <w:t>,</w:t>
      </w:r>
      <w:r w:rsidRPr="003B0439">
        <w:rPr>
          <w:sz w:val="24"/>
          <w:szCs w:val="24"/>
        </w:rPr>
        <w:t xml:space="preserve"> της προκαταβολής του φόρου του έτους</w:t>
      </w:r>
    </w:p>
    <w:p w14:paraId="2FBB2C95" w14:textId="631DF432" w:rsidR="009C5A0F" w:rsidRPr="009C5A0F" w:rsidRDefault="009C5A0F" w:rsidP="00E2122E">
      <w:pPr>
        <w:pStyle w:val="ListParagraph"/>
        <w:numPr>
          <w:ilvl w:val="0"/>
          <w:numId w:val="1"/>
        </w:numPr>
        <w:tabs>
          <w:tab w:val="left" w:pos="709"/>
        </w:tabs>
        <w:spacing w:before="120" w:after="120" w:line="360" w:lineRule="auto"/>
        <w:jc w:val="both"/>
        <w:rPr>
          <w:sz w:val="24"/>
          <w:szCs w:val="24"/>
        </w:rPr>
      </w:pPr>
      <w:r>
        <w:rPr>
          <w:sz w:val="24"/>
          <w:szCs w:val="24"/>
        </w:rPr>
        <w:t>ειδικά για τον τουριστικό τομέα προτείνεται</w:t>
      </w:r>
      <w:r w:rsidR="004927D6">
        <w:rPr>
          <w:sz w:val="24"/>
          <w:szCs w:val="24"/>
        </w:rPr>
        <w:t xml:space="preserve"> μείωση του ΦΠΑ </w:t>
      </w:r>
      <w:r>
        <w:rPr>
          <w:sz w:val="24"/>
          <w:szCs w:val="24"/>
        </w:rPr>
        <w:t xml:space="preserve">στο 6% στη διαμονή, στο 13 % στο σύνολο της εστίασης, στο 13% για τις εγχώριες μεταφορές (αεροπορικώς-ακτοπλοϊκώς), στο 13% για τις υπηρεσίες τουρισμού </w:t>
      </w:r>
      <w:r w:rsidR="00B1274C">
        <w:rPr>
          <w:sz w:val="24"/>
          <w:szCs w:val="24"/>
        </w:rPr>
        <w:t xml:space="preserve">και απάλειψη του </w:t>
      </w:r>
      <w:r>
        <w:rPr>
          <w:sz w:val="24"/>
          <w:szCs w:val="24"/>
        </w:rPr>
        <w:t xml:space="preserve">φόρου διαμονής </w:t>
      </w:r>
      <w:r w:rsidR="00B1274C">
        <w:rPr>
          <w:sz w:val="24"/>
          <w:szCs w:val="24"/>
        </w:rPr>
        <w:t>για τα τουριστικά καταλύματα</w:t>
      </w:r>
      <w:r w:rsidR="00786F86">
        <w:rPr>
          <w:sz w:val="24"/>
          <w:szCs w:val="24"/>
        </w:rPr>
        <w:t xml:space="preserve">. Για τον θαλάσσιο τουρισμό προτείνεται η υπαγωγή του σε μειωμένο ΦΠΑ ανάλογο με τον ΦΠΑ στη διαμονή. </w:t>
      </w:r>
    </w:p>
    <w:p w14:paraId="62BE10D6" w14:textId="31818A39" w:rsidR="008801C7" w:rsidRPr="00F37677" w:rsidRDefault="008E7AD5" w:rsidP="00E2122E">
      <w:pPr>
        <w:pStyle w:val="ListParagraph"/>
        <w:numPr>
          <w:ilvl w:val="0"/>
          <w:numId w:val="1"/>
        </w:numPr>
        <w:tabs>
          <w:tab w:val="left" w:pos="709"/>
        </w:tabs>
        <w:spacing w:before="120" w:after="120" w:line="360" w:lineRule="auto"/>
        <w:jc w:val="both"/>
        <w:rPr>
          <w:sz w:val="24"/>
          <w:szCs w:val="24"/>
        </w:rPr>
      </w:pPr>
      <w:r>
        <w:rPr>
          <w:sz w:val="24"/>
          <w:szCs w:val="24"/>
        </w:rPr>
        <w:t>σ</w:t>
      </w:r>
      <w:r w:rsidR="008801C7" w:rsidRPr="008801C7">
        <w:rPr>
          <w:sz w:val="24"/>
          <w:szCs w:val="24"/>
        </w:rPr>
        <w:t xml:space="preserve">την </w:t>
      </w:r>
      <w:r w:rsidR="009C5A0F">
        <w:rPr>
          <w:sz w:val="24"/>
          <w:szCs w:val="24"/>
        </w:rPr>
        <w:t>ενίσχυση του</w:t>
      </w:r>
      <w:r w:rsidR="008801C7">
        <w:rPr>
          <w:sz w:val="24"/>
          <w:szCs w:val="24"/>
        </w:rPr>
        <w:t xml:space="preserve"> εσωτερικ</w:t>
      </w:r>
      <w:r w:rsidR="009C5A0F">
        <w:rPr>
          <w:sz w:val="24"/>
          <w:szCs w:val="24"/>
        </w:rPr>
        <w:t>ού</w:t>
      </w:r>
      <w:r w:rsidR="008801C7">
        <w:rPr>
          <w:sz w:val="24"/>
          <w:szCs w:val="24"/>
        </w:rPr>
        <w:t xml:space="preserve"> τουρισμ</w:t>
      </w:r>
      <w:r w:rsidR="009C5A0F">
        <w:rPr>
          <w:sz w:val="24"/>
          <w:szCs w:val="24"/>
        </w:rPr>
        <w:t>ού</w:t>
      </w:r>
      <w:r>
        <w:rPr>
          <w:sz w:val="24"/>
          <w:szCs w:val="24"/>
        </w:rPr>
        <w:t xml:space="preserve"> με </w:t>
      </w:r>
      <w:r w:rsidR="00BA2C35">
        <w:rPr>
          <w:sz w:val="24"/>
          <w:szCs w:val="24"/>
        </w:rPr>
        <w:t xml:space="preserve">επέκταση των </w:t>
      </w:r>
      <w:r w:rsidR="009C5A0F">
        <w:rPr>
          <w:sz w:val="24"/>
          <w:szCs w:val="24"/>
        </w:rPr>
        <w:t>προγραμμάτων</w:t>
      </w:r>
      <w:r w:rsidR="00BA2C35">
        <w:rPr>
          <w:sz w:val="24"/>
          <w:szCs w:val="24"/>
        </w:rPr>
        <w:t xml:space="preserve"> κοινωνικού τουρισμού</w:t>
      </w:r>
      <w:r w:rsidR="009C5A0F">
        <w:rPr>
          <w:sz w:val="24"/>
          <w:szCs w:val="24"/>
        </w:rPr>
        <w:t xml:space="preserve"> </w:t>
      </w:r>
      <w:r w:rsidR="009C5A0F">
        <w:rPr>
          <w:rStyle w:val="FootnoteReference"/>
          <w:sz w:val="24"/>
          <w:szCs w:val="24"/>
        </w:rPr>
        <w:footnoteReference w:id="17"/>
      </w:r>
      <w:r w:rsidR="00BA2C35">
        <w:rPr>
          <w:sz w:val="24"/>
          <w:szCs w:val="24"/>
        </w:rPr>
        <w:t xml:space="preserve"> </w:t>
      </w:r>
    </w:p>
    <w:p w14:paraId="67329124" w14:textId="65848223" w:rsidR="00A701BF" w:rsidRDefault="00A701BF" w:rsidP="00E2122E">
      <w:pPr>
        <w:pStyle w:val="ListParagraph"/>
        <w:numPr>
          <w:ilvl w:val="0"/>
          <w:numId w:val="1"/>
        </w:numPr>
        <w:tabs>
          <w:tab w:val="left" w:pos="709"/>
        </w:tabs>
        <w:spacing w:before="120" w:after="120" w:line="360" w:lineRule="auto"/>
        <w:jc w:val="both"/>
        <w:rPr>
          <w:sz w:val="24"/>
          <w:szCs w:val="24"/>
        </w:rPr>
      </w:pPr>
      <w:r>
        <w:rPr>
          <w:sz w:val="24"/>
          <w:szCs w:val="24"/>
        </w:rPr>
        <w:t xml:space="preserve">στην προώθηση του ιατρικού τουρισμού, ώστε να αξιοποιηθούν οι επενδύσεις στον τομέα της υγείας σε περιόδους που υπάρχει χαμηλή </w:t>
      </w:r>
      <w:r w:rsidR="004927D6">
        <w:rPr>
          <w:sz w:val="24"/>
          <w:szCs w:val="24"/>
        </w:rPr>
        <w:t>πίεση στο Εθνικό Σύστημα Υγείας</w:t>
      </w:r>
    </w:p>
    <w:p w14:paraId="53CC32D1" w14:textId="6E3D780C" w:rsidR="005D71F7" w:rsidRDefault="00633800" w:rsidP="00E2122E">
      <w:pPr>
        <w:pStyle w:val="ListParagraph"/>
        <w:numPr>
          <w:ilvl w:val="0"/>
          <w:numId w:val="1"/>
        </w:numPr>
        <w:tabs>
          <w:tab w:val="left" w:pos="709"/>
        </w:tabs>
        <w:spacing w:before="120" w:after="120" w:line="360" w:lineRule="auto"/>
        <w:jc w:val="both"/>
        <w:rPr>
          <w:sz w:val="24"/>
          <w:szCs w:val="24"/>
        </w:rPr>
      </w:pPr>
      <w:r>
        <w:rPr>
          <w:sz w:val="24"/>
          <w:szCs w:val="24"/>
        </w:rPr>
        <w:t xml:space="preserve">στη βελτίωση των υποδομών (οδικό δίκτυο, ύδρευση- αποχέτευση, λιμενικές εγκαταστάσεις, νοσοκομειακή υποδομή) </w:t>
      </w:r>
      <w:r w:rsidR="009C5A0F">
        <w:rPr>
          <w:sz w:val="24"/>
          <w:szCs w:val="24"/>
        </w:rPr>
        <w:t>της χώρας</w:t>
      </w:r>
      <w:r w:rsidR="005D71F7">
        <w:rPr>
          <w:sz w:val="24"/>
          <w:szCs w:val="24"/>
        </w:rPr>
        <w:t xml:space="preserve"> </w:t>
      </w:r>
      <w:r>
        <w:rPr>
          <w:sz w:val="24"/>
          <w:szCs w:val="24"/>
        </w:rPr>
        <w:t>σε σ</w:t>
      </w:r>
      <w:r w:rsidR="005D71F7">
        <w:rPr>
          <w:sz w:val="24"/>
          <w:szCs w:val="24"/>
        </w:rPr>
        <w:t xml:space="preserve">υνεργασία με την τοπική αυτοδιοίκηση και </w:t>
      </w:r>
      <w:r>
        <w:rPr>
          <w:sz w:val="24"/>
          <w:szCs w:val="24"/>
        </w:rPr>
        <w:t xml:space="preserve">με </w:t>
      </w:r>
      <w:r w:rsidR="005D71F7">
        <w:rPr>
          <w:sz w:val="24"/>
          <w:szCs w:val="24"/>
        </w:rPr>
        <w:t>αξιοποίηση ευρωπαϊκών και εθνικών πόρων</w:t>
      </w:r>
      <w:r w:rsidR="00406D5D">
        <w:rPr>
          <w:sz w:val="24"/>
          <w:szCs w:val="24"/>
        </w:rPr>
        <w:t>, ώστε να τονωθούν οι τοπικές οικονομίες και να βελτιωθεί η τουριστική τους εικόνα</w:t>
      </w:r>
      <w:r w:rsidR="005D71F7">
        <w:rPr>
          <w:sz w:val="24"/>
          <w:szCs w:val="24"/>
        </w:rPr>
        <w:t xml:space="preserve"> </w:t>
      </w:r>
    </w:p>
    <w:p w14:paraId="3CBBE5FC" w14:textId="46D14D7A" w:rsidR="00163389" w:rsidRPr="00163389" w:rsidRDefault="00633800" w:rsidP="00E2122E">
      <w:pPr>
        <w:pStyle w:val="ListParagraph"/>
        <w:numPr>
          <w:ilvl w:val="0"/>
          <w:numId w:val="1"/>
        </w:numPr>
        <w:tabs>
          <w:tab w:val="left" w:pos="709"/>
        </w:tabs>
        <w:spacing w:before="120" w:after="120" w:line="360" w:lineRule="auto"/>
        <w:jc w:val="both"/>
        <w:rPr>
          <w:strike/>
          <w:color w:val="FF0000"/>
          <w:sz w:val="24"/>
          <w:szCs w:val="24"/>
        </w:rPr>
      </w:pPr>
      <w:r>
        <w:rPr>
          <w:sz w:val="24"/>
          <w:szCs w:val="24"/>
        </w:rPr>
        <w:t>στη</w:t>
      </w:r>
      <w:r w:rsidR="005D71F7">
        <w:rPr>
          <w:sz w:val="24"/>
          <w:szCs w:val="24"/>
        </w:rPr>
        <w:t xml:space="preserve"> χρηματοδότηση δράσεων ψηφιακού μετασχηματισμού των επιχειρήσεων</w:t>
      </w:r>
      <w:r w:rsidR="008801C7" w:rsidRPr="008801C7">
        <w:rPr>
          <w:sz w:val="24"/>
          <w:szCs w:val="24"/>
        </w:rPr>
        <w:t xml:space="preserve"> </w:t>
      </w:r>
      <w:r w:rsidRPr="008801C7">
        <w:rPr>
          <w:sz w:val="24"/>
          <w:szCs w:val="24"/>
        </w:rPr>
        <w:t>εστίασης και του κλάδου τροφίμων</w:t>
      </w:r>
      <w:r w:rsidR="008801C7">
        <w:rPr>
          <w:sz w:val="24"/>
          <w:szCs w:val="24"/>
        </w:rPr>
        <w:t>, με λιγότερη έμφαση στο σκέλος</w:t>
      </w:r>
      <w:r w:rsidR="00F3115D">
        <w:rPr>
          <w:sz w:val="24"/>
          <w:szCs w:val="24"/>
        </w:rPr>
        <w:t xml:space="preserve"> των υπηρεσιών εστίασης και περισσότερη στις ηλεκτρονικές υπηρεσίες</w:t>
      </w:r>
      <w:r w:rsidR="000318AF">
        <w:rPr>
          <w:sz w:val="24"/>
          <w:szCs w:val="24"/>
        </w:rPr>
        <w:t>/ παραγγελίες</w:t>
      </w:r>
      <w:r w:rsidR="00917E76">
        <w:rPr>
          <w:sz w:val="24"/>
          <w:szCs w:val="24"/>
        </w:rPr>
        <w:t xml:space="preserve">. </w:t>
      </w:r>
    </w:p>
    <w:p w14:paraId="56FD4541" w14:textId="10BCF97D" w:rsidR="00163389" w:rsidRPr="00163389" w:rsidRDefault="00163389" w:rsidP="00E2122E">
      <w:pPr>
        <w:pStyle w:val="ListParagraph"/>
        <w:numPr>
          <w:ilvl w:val="0"/>
          <w:numId w:val="1"/>
        </w:numPr>
        <w:tabs>
          <w:tab w:val="left" w:pos="709"/>
        </w:tabs>
        <w:spacing w:before="120" w:after="120" w:line="360" w:lineRule="auto"/>
        <w:jc w:val="both"/>
        <w:rPr>
          <w:color w:val="FF0000"/>
          <w:sz w:val="24"/>
          <w:szCs w:val="24"/>
        </w:rPr>
      </w:pPr>
      <w:r w:rsidRPr="00163389">
        <w:rPr>
          <w:color w:val="000000" w:themeColor="text1"/>
          <w:sz w:val="24"/>
          <w:szCs w:val="24"/>
        </w:rPr>
        <w:t>στην</w:t>
      </w:r>
      <w:r w:rsidR="00917E76" w:rsidRPr="00917E76">
        <w:rPr>
          <w:color w:val="FF0000"/>
          <w:sz w:val="24"/>
          <w:szCs w:val="24"/>
        </w:rPr>
        <w:t xml:space="preserve"> </w:t>
      </w:r>
      <w:r w:rsidR="00917E76" w:rsidRPr="00163389">
        <w:rPr>
          <w:color w:val="000000" w:themeColor="text1"/>
          <w:sz w:val="24"/>
          <w:szCs w:val="24"/>
        </w:rPr>
        <w:t xml:space="preserve">ενίσχυση του ψηφιακού μετασχηματισμού των μικρών και πολύ μικρών εμπορικών επιχειρήσεων, καθώς ένας μικρός αριθμός από αυτές έχει δυνατότητα διενέργειας ηλεκτρονικών συναλλαγών </w:t>
      </w:r>
    </w:p>
    <w:p w14:paraId="1D5AA2A7" w14:textId="4D56A9CD" w:rsidR="00693996" w:rsidRPr="00163389" w:rsidRDefault="00633800" w:rsidP="00E2122E">
      <w:pPr>
        <w:pStyle w:val="ListParagraph"/>
        <w:numPr>
          <w:ilvl w:val="0"/>
          <w:numId w:val="1"/>
        </w:numPr>
        <w:tabs>
          <w:tab w:val="left" w:pos="709"/>
        </w:tabs>
        <w:spacing w:before="120" w:after="120" w:line="360" w:lineRule="auto"/>
        <w:jc w:val="both"/>
        <w:rPr>
          <w:color w:val="FF0000"/>
          <w:sz w:val="24"/>
          <w:szCs w:val="24"/>
        </w:rPr>
      </w:pPr>
      <w:r w:rsidRPr="00163389">
        <w:rPr>
          <w:sz w:val="24"/>
          <w:szCs w:val="24"/>
        </w:rPr>
        <w:t>στη</w:t>
      </w:r>
      <w:r w:rsidR="005D71F7" w:rsidRPr="00163389">
        <w:rPr>
          <w:sz w:val="24"/>
          <w:szCs w:val="24"/>
        </w:rPr>
        <w:t xml:space="preserve"> χρηματοδοτική στήριξη του αγροτικού τομέα για τη </w:t>
      </w:r>
      <w:r w:rsidRPr="00163389">
        <w:rPr>
          <w:sz w:val="24"/>
          <w:szCs w:val="24"/>
        </w:rPr>
        <w:t xml:space="preserve">δημιουργία οικονομιών κλίμακας και </w:t>
      </w:r>
      <w:r w:rsidR="005D71F7" w:rsidRPr="00163389">
        <w:rPr>
          <w:sz w:val="24"/>
          <w:szCs w:val="24"/>
        </w:rPr>
        <w:t xml:space="preserve">την υποκατάσταση </w:t>
      </w:r>
      <w:r w:rsidRPr="00163389">
        <w:rPr>
          <w:sz w:val="24"/>
          <w:szCs w:val="24"/>
        </w:rPr>
        <w:t xml:space="preserve">των </w:t>
      </w:r>
      <w:r w:rsidR="005D71F7" w:rsidRPr="00163389">
        <w:rPr>
          <w:sz w:val="24"/>
          <w:szCs w:val="24"/>
        </w:rPr>
        <w:t>εισαγωγών</w:t>
      </w:r>
      <w:r w:rsidR="00F3115D" w:rsidRPr="00163389">
        <w:rPr>
          <w:sz w:val="24"/>
          <w:szCs w:val="24"/>
        </w:rPr>
        <w:t xml:space="preserve"> </w:t>
      </w:r>
      <w:r w:rsidRPr="00163389">
        <w:rPr>
          <w:sz w:val="24"/>
          <w:szCs w:val="24"/>
        </w:rPr>
        <w:t>από την εγχώρια παραγωγή</w:t>
      </w:r>
    </w:p>
    <w:p w14:paraId="160B1CE7" w14:textId="77777777" w:rsidR="00163389" w:rsidRPr="00163389" w:rsidRDefault="00693996" w:rsidP="00E2122E">
      <w:pPr>
        <w:pStyle w:val="ListParagraph"/>
        <w:numPr>
          <w:ilvl w:val="0"/>
          <w:numId w:val="1"/>
        </w:numPr>
        <w:tabs>
          <w:tab w:val="left" w:pos="709"/>
        </w:tabs>
        <w:spacing w:before="120" w:after="120" w:line="360" w:lineRule="auto"/>
        <w:jc w:val="both"/>
        <w:rPr>
          <w:strike/>
          <w:color w:val="FF0000"/>
          <w:sz w:val="24"/>
          <w:szCs w:val="24"/>
        </w:rPr>
      </w:pPr>
      <w:r w:rsidRPr="00693996">
        <w:rPr>
          <w:sz w:val="24"/>
          <w:szCs w:val="24"/>
        </w:rPr>
        <w:t xml:space="preserve">στην ενδυνάμωση της σχέσης μεταξύ τουρισμού – εστίασης – αγροδιατροφικού τομέα με στόχο την ανάπτυξη συνεργιών, με ανταγωνιστικούς όρους, σε όφελος της τοπικής/εγχώριας παραγωγής </w:t>
      </w:r>
    </w:p>
    <w:p w14:paraId="2757C8AC" w14:textId="5FAAF58C" w:rsidR="00163389" w:rsidRPr="00163389" w:rsidRDefault="00163389" w:rsidP="00E2122E">
      <w:pPr>
        <w:pStyle w:val="ListParagraph"/>
        <w:numPr>
          <w:ilvl w:val="0"/>
          <w:numId w:val="1"/>
        </w:numPr>
        <w:tabs>
          <w:tab w:val="left" w:pos="709"/>
        </w:tabs>
        <w:spacing w:before="120" w:after="120" w:line="360" w:lineRule="auto"/>
        <w:jc w:val="both"/>
        <w:rPr>
          <w:strike/>
          <w:color w:val="000000" w:themeColor="text1"/>
          <w:sz w:val="24"/>
          <w:szCs w:val="24"/>
        </w:rPr>
      </w:pPr>
      <w:r w:rsidRPr="00163389">
        <w:rPr>
          <w:color w:val="000000" w:themeColor="text1"/>
          <w:sz w:val="24"/>
          <w:szCs w:val="24"/>
        </w:rPr>
        <w:t>στην ανάπτυξη και ενίσχυση της αλυσίδας αξίας μεταξύ παραγωγής, μεταποίησης και εμπορίου</w:t>
      </w:r>
    </w:p>
    <w:p w14:paraId="75AA6D16" w14:textId="39485A61" w:rsidR="00F3115D" w:rsidRDefault="00633800" w:rsidP="00E2122E">
      <w:pPr>
        <w:pStyle w:val="ListParagraph"/>
        <w:numPr>
          <w:ilvl w:val="0"/>
          <w:numId w:val="1"/>
        </w:numPr>
        <w:tabs>
          <w:tab w:val="left" w:pos="709"/>
        </w:tabs>
        <w:spacing w:before="120" w:after="120" w:line="360" w:lineRule="auto"/>
        <w:jc w:val="both"/>
        <w:rPr>
          <w:sz w:val="24"/>
          <w:szCs w:val="24"/>
        </w:rPr>
      </w:pPr>
      <w:r>
        <w:rPr>
          <w:sz w:val="24"/>
          <w:szCs w:val="24"/>
        </w:rPr>
        <w:t>σ</w:t>
      </w:r>
      <w:r w:rsidR="00F3115D">
        <w:rPr>
          <w:sz w:val="24"/>
          <w:szCs w:val="24"/>
        </w:rPr>
        <w:t xml:space="preserve">την κινητοποίηση </w:t>
      </w:r>
      <w:r>
        <w:rPr>
          <w:sz w:val="24"/>
          <w:szCs w:val="24"/>
        </w:rPr>
        <w:t>ορισμένων κλάδων</w:t>
      </w:r>
      <w:r w:rsidR="00F3115D">
        <w:rPr>
          <w:sz w:val="24"/>
          <w:szCs w:val="24"/>
        </w:rPr>
        <w:t xml:space="preserve"> </w:t>
      </w:r>
      <w:r>
        <w:rPr>
          <w:sz w:val="24"/>
          <w:szCs w:val="24"/>
        </w:rPr>
        <w:t xml:space="preserve">(κλάδοι καλλυντικών, μεταποίησης ρούχων) </w:t>
      </w:r>
      <w:r w:rsidR="00374B0A">
        <w:rPr>
          <w:sz w:val="24"/>
          <w:szCs w:val="24"/>
        </w:rPr>
        <w:t>για</w:t>
      </w:r>
      <w:r>
        <w:rPr>
          <w:sz w:val="24"/>
          <w:szCs w:val="24"/>
        </w:rPr>
        <w:t xml:space="preserve"> παραγωγή </w:t>
      </w:r>
      <w:r w:rsidR="00F3115D">
        <w:rPr>
          <w:sz w:val="24"/>
          <w:szCs w:val="24"/>
        </w:rPr>
        <w:t>υγειονομικού υλικού</w:t>
      </w:r>
      <w:r>
        <w:rPr>
          <w:sz w:val="24"/>
          <w:szCs w:val="24"/>
        </w:rPr>
        <w:t xml:space="preserve"> αναγκαίου για την αντιμετώπι</w:t>
      </w:r>
      <w:r w:rsidR="004927D6">
        <w:rPr>
          <w:sz w:val="24"/>
          <w:szCs w:val="24"/>
        </w:rPr>
        <w:t>ση ενός νέου κύματος κρουσμάτων</w:t>
      </w:r>
      <w:r>
        <w:rPr>
          <w:sz w:val="24"/>
          <w:szCs w:val="24"/>
        </w:rPr>
        <w:t xml:space="preserve"> </w:t>
      </w:r>
    </w:p>
    <w:p w14:paraId="1958FDFD" w14:textId="621CD5E9" w:rsidR="00BA2C35" w:rsidRDefault="00374B0A" w:rsidP="00E2122E">
      <w:pPr>
        <w:pStyle w:val="ListParagraph"/>
        <w:numPr>
          <w:ilvl w:val="0"/>
          <w:numId w:val="1"/>
        </w:numPr>
        <w:tabs>
          <w:tab w:val="left" w:pos="709"/>
        </w:tabs>
        <w:spacing w:before="120" w:after="120" w:line="360" w:lineRule="auto"/>
        <w:jc w:val="both"/>
        <w:rPr>
          <w:sz w:val="24"/>
          <w:szCs w:val="24"/>
        </w:rPr>
      </w:pPr>
      <w:r>
        <w:rPr>
          <w:sz w:val="24"/>
          <w:szCs w:val="24"/>
        </w:rPr>
        <w:t>στ</w:t>
      </w:r>
      <w:r w:rsidR="00BA2C35">
        <w:rPr>
          <w:sz w:val="24"/>
          <w:szCs w:val="24"/>
        </w:rPr>
        <w:t xml:space="preserve">ην ανάπτυξη συνεργιών </w:t>
      </w:r>
      <w:r>
        <w:rPr>
          <w:sz w:val="24"/>
          <w:szCs w:val="24"/>
        </w:rPr>
        <w:t>στον</w:t>
      </w:r>
      <w:r w:rsidR="00BA2C35">
        <w:rPr>
          <w:sz w:val="24"/>
          <w:szCs w:val="24"/>
        </w:rPr>
        <w:t xml:space="preserve"> τομέα ιατρικής/ φαρμάκων </w:t>
      </w:r>
    </w:p>
    <w:p w14:paraId="2627D41D" w14:textId="27C01574" w:rsidR="00F3115D" w:rsidRPr="001B2036" w:rsidRDefault="00633800" w:rsidP="00E2122E">
      <w:pPr>
        <w:pStyle w:val="ListParagraph"/>
        <w:numPr>
          <w:ilvl w:val="0"/>
          <w:numId w:val="1"/>
        </w:numPr>
        <w:tabs>
          <w:tab w:val="left" w:pos="709"/>
        </w:tabs>
        <w:spacing w:before="120" w:after="120" w:line="360" w:lineRule="auto"/>
        <w:jc w:val="both"/>
        <w:rPr>
          <w:sz w:val="24"/>
          <w:szCs w:val="24"/>
        </w:rPr>
      </w:pPr>
      <w:r>
        <w:rPr>
          <w:sz w:val="24"/>
          <w:szCs w:val="24"/>
        </w:rPr>
        <w:t>σ</w:t>
      </w:r>
      <w:r w:rsidR="00F3115D">
        <w:rPr>
          <w:sz w:val="24"/>
          <w:szCs w:val="24"/>
        </w:rPr>
        <w:t xml:space="preserve">την </w:t>
      </w:r>
      <w:r w:rsidR="002C1994">
        <w:rPr>
          <w:sz w:val="24"/>
          <w:szCs w:val="24"/>
        </w:rPr>
        <w:t xml:space="preserve">ενθάρρυνση </w:t>
      </w:r>
      <w:r w:rsidR="00406D5D">
        <w:rPr>
          <w:sz w:val="24"/>
          <w:szCs w:val="24"/>
        </w:rPr>
        <w:t xml:space="preserve">των επιχειρήσεων όσον αφορά την </w:t>
      </w:r>
      <w:r w:rsidR="00F3115D">
        <w:rPr>
          <w:sz w:val="24"/>
          <w:szCs w:val="24"/>
        </w:rPr>
        <w:t>εξοικείωση</w:t>
      </w:r>
      <w:r w:rsidR="00406D5D">
        <w:rPr>
          <w:sz w:val="24"/>
          <w:szCs w:val="24"/>
        </w:rPr>
        <w:t xml:space="preserve"> τους</w:t>
      </w:r>
      <w:r w:rsidR="00F3115D">
        <w:rPr>
          <w:sz w:val="24"/>
          <w:szCs w:val="24"/>
        </w:rPr>
        <w:t xml:space="preserve"> με τις ηλεκτρονικές μορφές συναλλαγών</w:t>
      </w:r>
      <w:r w:rsidR="00F3115D" w:rsidRPr="009D6D91">
        <w:rPr>
          <w:sz w:val="24"/>
          <w:szCs w:val="24"/>
        </w:rPr>
        <w:t xml:space="preserve"> </w:t>
      </w:r>
      <w:r>
        <w:rPr>
          <w:sz w:val="24"/>
          <w:szCs w:val="24"/>
        </w:rPr>
        <w:t xml:space="preserve">και </w:t>
      </w:r>
      <w:r w:rsidR="00F3115D" w:rsidRPr="009D6D91">
        <w:rPr>
          <w:sz w:val="24"/>
          <w:szCs w:val="24"/>
        </w:rPr>
        <w:t>το ηλεκτρονικό εμπόριο</w:t>
      </w:r>
      <w:r w:rsidR="000318AF" w:rsidRPr="009D6D91">
        <w:rPr>
          <w:sz w:val="24"/>
          <w:szCs w:val="24"/>
        </w:rPr>
        <w:t xml:space="preserve"> και στην </w:t>
      </w:r>
      <w:r>
        <w:rPr>
          <w:sz w:val="24"/>
          <w:szCs w:val="24"/>
        </w:rPr>
        <w:t xml:space="preserve">παροχή κινήτρων στις επιχειρήσεις </w:t>
      </w:r>
      <w:r w:rsidR="000318AF" w:rsidRPr="009D6D91">
        <w:rPr>
          <w:sz w:val="24"/>
          <w:szCs w:val="24"/>
        </w:rPr>
        <w:t>για κοινοπρακτικά/ συνεργατικά σχήματα και συμμετοχή σε αλυσίδες αξίας</w:t>
      </w:r>
      <w:r w:rsidR="00D82129">
        <w:rPr>
          <w:sz w:val="24"/>
          <w:szCs w:val="24"/>
        </w:rPr>
        <w:t xml:space="preserve"> για την διατήρηση των θέσεων εργασίας</w:t>
      </w:r>
    </w:p>
    <w:p w14:paraId="79935F3D" w14:textId="11B28324" w:rsidR="004927D6" w:rsidRDefault="00374B0A" w:rsidP="00E2122E">
      <w:pPr>
        <w:pStyle w:val="ListParagraph"/>
        <w:numPr>
          <w:ilvl w:val="0"/>
          <w:numId w:val="1"/>
        </w:numPr>
        <w:tabs>
          <w:tab w:val="left" w:pos="709"/>
        </w:tabs>
        <w:spacing w:before="120" w:after="120" w:line="360" w:lineRule="auto"/>
        <w:ind w:left="2154" w:hanging="357"/>
        <w:jc w:val="both"/>
        <w:rPr>
          <w:sz w:val="24"/>
          <w:szCs w:val="24"/>
        </w:rPr>
      </w:pPr>
      <w:r w:rsidRPr="002D0C5B">
        <w:rPr>
          <w:sz w:val="24"/>
          <w:szCs w:val="24"/>
        </w:rPr>
        <w:t>στη χρηματοδότηση της</w:t>
      </w:r>
      <w:r w:rsidR="000318AF" w:rsidRPr="002D0C5B">
        <w:rPr>
          <w:sz w:val="24"/>
          <w:szCs w:val="24"/>
        </w:rPr>
        <w:t xml:space="preserve"> έρευνα</w:t>
      </w:r>
      <w:r w:rsidRPr="002D0C5B">
        <w:rPr>
          <w:sz w:val="24"/>
          <w:szCs w:val="24"/>
        </w:rPr>
        <w:t>ς</w:t>
      </w:r>
      <w:r w:rsidR="000318AF" w:rsidRPr="002D0C5B">
        <w:rPr>
          <w:sz w:val="24"/>
          <w:szCs w:val="24"/>
        </w:rPr>
        <w:t xml:space="preserve"> </w:t>
      </w:r>
      <w:r w:rsidRPr="002D0C5B">
        <w:rPr>
          <w:sz w:val="24"/>
          <w:szCs w:val="24"/>
        </w:rPr>
        <w:t>σε</w:t>
      </w:r>
      <w:r w:rsidR="000318AF" w:rsidRPr="002D0C5B">
        <w:rPr>
          <w:sz w:val="24"/>
          <w:szCs w:val="24"/>
        </w:rPr>
        <w:t xml:space="preserve"> κλάδους σχετιζόμενους με τον τομέα υγείας</w:t>
      </w:r>
      <w:r w:rsidR="00FF4DB2" w:rsidRPr="002D0C5B">
        <w:rPr>
          <w:sz w:val="24"/>
          <w:szCs w:val="24"/>
        </w:rPr>
        <w:t>.</w:t>
      </w:r>
      <w:r w:rsidR="000318AF" w:rsidRPr="002D0C5B">
        <w:rPr>
          <w:sz w:val="24"/>
          <w:szCs w:val="24"/>
        </w:rPr>
        <w:t xml:space="preserve"> </w:t>
      </w:r>
    </w:p>
    <w:p w14:paraId="21036945" w14:textId="2A7193AE" w:rsidR="00C50EA7" w:rsidRPr="00C50EA7" w:rsidRDefault="00C50EA7" w:rsidP="00E2122E">
      <w:pPr>
        <w:pStyle w:val="ListParagraph"/>
        <w:numPr>
          <w:ilvl w:val="0"/>
          <w:numId w:val="1"/>
        </w:numPr>
        <w:tabs>
          <w:tab w:val="left" w:pos="709"/>
        </w:tabs>
        <w:spacing w:before="120" w:after="120" w:line="360" w:lineRule="auto"/>
        <w:jc w:val="both"/>
        <w:rPr>
          <w:color w:val="000000" w:themeColor="text1"/>
          <w:sz w:val="24"/>
          <w:szCs w:val="24"/>
        </w:rPr>
      </w:pPr>
      <w:r w:rsidRPr="00C50EA7">
        <w:rPr>
          <w:color w:val="000000" w:themeColor="text1"/>
          <w:sz w:val="24"/>
          <w:szCs w:val="24"/>
          <w:shd w:val="clear" w:color="auto" w:fill="FFFFFF"/>
        </w:rPr>
        <w:t xml:space="preserve">στην αξιοποίηση της θετικής αναβάθμισης του ονόματος της χώρας (Rebranding) προς κάθε κατεύθυνση: επενδυτικό κοινό, τουριστικές αγορές, επιστημονικό δυναμικό, Έλληνες που ξενιτεύτηκαν στην κρίση (brain drainers). </w:t>
      </w:r>
    </w:p>
    <w:p w14:paraId="7463D9F2" w14:textId="6937EBA4" w:rsidR="009A2760" w:rsidRDefault="001E26FA" w:rsidP="00E2122E">
      <w:pPr>
        <w:spacing w:before="120" w:after="120" w:line="360" w:lineRule="auto"/>
        <w:jc w:val="both"/>
        <w:rPr>
          <w:sz w:val="24"/>
          <w:szCs w:val="24"/>
        </w:rPr>
      </w:pPr>
      <w:r>
        <w:rPr>
          <w:sz w:val="24"/>
          <w:szCs w:val="24"/>
        </w:rPr>
        <w:t xml:space="preserve">Επιπρόσθετα </w:t>
      </w:r>
      <w:r w:rsidR="0082405C">
        <w:rPr>
          <w:sz w:val="24"/>
          <w:szCs w:val="24"/>
        </w:rPr>
        <w:t>σημειώνεται</w:t>
      </w:r>
      <w:r>
        <w:rPr>
          <w:sz w:val="24"/>
          <w:szCs w:val="24"/>
        </w:rPr>
        <w:t xml:space="preserve"> ότι ο</w:t>
      </w:r>
      <w:r w:rsidR="00F3115D" w:rsidRPr="00374B0A">
        <w:rPr>
          <w:sz w:val="24"/>
          <w:szCs w:val="24"/>
        </w:rPr>
        <w:t xml:space="preserve"> τομέας μεταποίησης </w:t>
      </w:r>
      <w:r w:rsidR="00A264A8">
        <w:rPr>
          <w:sz w:val="24"/>
          <w:szCs w:val="24"/>
        </w:rPr>
        <w:t xml:space="preserve">θα </w:t>
      </w:r>
      <w:r w:rsidR="00F3115D" w:rsidRPr="00374B0A">
        <w:rPr>
          <w:sz w:val="24"/>
          <w:szCs w:val="24"/>
        </w:rPr>
        <w:t>πρέπει να υποστηριχθεί ώστε ν</w:t>
      </w:r>
      <w:r w:rsidR="002B42AD" w:rsidRPr="00374B0A">
        <w:rPr>
          <w:sz w:val="24"/>
          <w:szCs w:val="24"/>
        </w:rPr>
        <w:t>α</w:t>
      </w:r>
      <w:r w:rsidR="00F3115D" w:rsidRPr="00374B0A">
        <w:rPr>
          <w:sz w:val="24"/>
          <w:szCs w:val="24"/>
        </w:rPr>
        <w:t xml:space="preserve"> </w:t>
      </w:r>
      <w:r w:rsidR="002B42AD" w:rsidRPr="00374B0A">
        <w:rPr>
          <w:sz w:val="24"/>
          <w:szCs w:val="24"/>
        </w:rPr>
        <w:t>εξακολουθήσει</w:t>
      </w:r>
      <w:r w:rsidR="00F3115D" w:rsidRPr="00374B0A">
        <w:rPr>
          <w:sz w:val="24"/>
          <w:szCs w:val="24"/>
        </w:rPr>
        <w:t xml:space="preserve"> να </w:t>
      </w:r>
      <w:r w:rsidR="002B42AD" w:rsidRPr="00374B0A">
        <w:rPr>
          <w:sz w:val="24"/>
          <w:szCs w:val="24"/>
        </w:rPr>
        <w:t>συντηρ</w:t>
      </w:r>
      <w:r w:rsidR="00A264A8">
        <w:rPr>
          <w:sz w:val="24"/>
          <w:szCs w:val="24"/>
        </w:rPr>
        <w:t xml:space="preserve">εί </w:t>
      </w:r>
      <w:r w:rsidR="002B42AD" w:rsidRPr="00374B0A">
        <w:rPr>
          <w:sz w:val="24"/>
          <w:szCs w:val="24"/>
        </w:rPr>
        <w:t xml:space="preserve">το επίπεδο παραγωγής </w:t>
      </w:r>
      <w:r w:rsidR="00A264A8">
        <w:rPr>
          <w:sz w:val="24"/>
          <w:szCs w:val="24"/>
        </w:rPr>
        <w:t xml:space="preserve">του </w:t>
      </w:r>
      <w:r w:rsidR="000318AF" w:rsidRPr="00374B0A">
        <w:rPr>
          <w:sz w:val="24"/>
          <w:szCs w:val="24"/>
        </w:rPr>
        <w:t>τουλάχιστο</w:t>
      </w:r>
      <w:r w:rsidR="002B42AD" w:rsidRPr="00374B0A">
        <w:rPr>
          <w:sz w:val="24"/>
          <w:szCs w:val="24"/>
        </w:rPr>
        <w:t xml:space="preserve"> στο 65-70</w:t>
      </w:r>
      <w:r w:rsidR="00F3115D" w:rsidRPr="00374B0A">
        <w:rPr>
          <w:sz w:val="24"/>
          <w:szCs w:val="24"/>
        </w:rPr>
        <w:t xml:space="preserve">% της παραγωγικής </w:t>
      </w:r>
      <w:r w:rsidR="00A264A8">
        <w:rPr>
          <w:sz w:val="24"/>
          <w:szCs w:val="24"/>
        </w:rPr>
        <w:t xml:space="preserve">του </w:t>
      </w:r>
      <w:r w:rsidR="00F3115D" w:rsidRPr="00374B0A">
        <w:rPr>
          <w:sz w:val="24"/>
          <w:szCs w:val="24"/>
        </w:rPr>
        <w:t>δυναμικότητας</w:t>
      </w:r>
      <w:r w:rsidR="00931A54" w:rsidRPr="00374B0A">
        <w:rPr>
          <w:sz w:val="24"/>
          <w:szCs w:val="24"/>
        </w:rPr>
        <w:t xml:space="preserve">. Η προσαρμογή του κόστους ενέργειας για τη βιομηχανία, αλλά και η κινητοποίηση </w:t>
      </w:r>
      <w:r w:rsidR="00A264A8">
        <w:rPr>
          <w:sz w:val="24"/>
          <w:szCs w:val="24"/>
        </w:rPr>
        <w:t xml:space="preserve">των </w:t>
      </w:r>
      <w:r w:rsidR="00406D5D">
        <w:rPr>
          <w:sz w:val="24"/>
          <w:szCs w:val="24"/>
        </w:rPr>
        <w:t xml:space="preserve">προγραμματισμένων </w:t>
      </w:r>
      <w:r w:rsidR="00931A54" w:rsidRPr="00374B0A">
        <w:rPr>
          <w:sz w:val="24"/>
          <w:szCs w:val="24"/>
        </w:rPr>
        <w:t xml:space="preserve">επενδύσεων σε υποδομές (πχ έργα μετρό, αεροδρόμια, λιμάνια, μαρίνες) μπορούν να συμβάλλουν </w:t>
      </w:r>
      <w:r w:rsidR="00284603" w:rsidRPr="00374B0A">
        <w:rPr>
          <w:sz w:val="24"/>
          <w:szCs w:val="24"/>
        </w:rPr>
        <w:t>στη διατήρηση της προστιθέμενης αξίας του κλάδου.</w:t>
      </w:r>
      <w:r w:rsidR="00931A54" w:rsidRPr="00374B0A">
        <w:rPr>
          <w:sz w:val="24"/>
          <w:szCs w:val="24"/>
        </w:rPr>
        <w:t xml:space="preserve"> </w:t>
      </w:r>
      <w:r w:rsidR="00C50EA7">
        <w:rPr>
          <w:sz w:val="24"/>
          <w:szCs w:val="24"/>
        </w:rPr>
        <w:t xml:space="preserve">Παράλληλα, θα πρέπει να δοθεί βάρος στην παραγωγή διεθνώς εμπορεύσιμων αγαθών αλλά –στο μέτρο του δυνατού– και στην εγχώρια παραγωγή υποκατάστασης εισαγωγών,  με όρους διεθνούς ανταγωνιστικότητας. </w:t>
      </w:r>
    </w:p>
    <w:p w14:paraId="7E88C13C" w14:textId="5F7BC559" w:rsidR="000B622B" w:rsidRDefault="0082405C" w:rsidP="00E2122E">
      <w:pPr>
        <w:tabs>
          <w:tab w:val="left" w:pos="709"/>
        </w:tabs>
        <w:spacing w:before="120" w:after="120" w:line="360" w:lineRule="auto"/>
        <w:jc w:val="both"/>
        <w:rPr>
          <w:sz w:val="24"/>
          <w:szCs w:val="24"/>
        </w:rPr>
      </w:pPr>
      <w:r>
        <w:rPr>
          <w:sz w:val="24"/>
          <w:szCs w:val="24"/>
        </w:rPr>
        <w:t xml:space="preserve">Κρίνεται επίσης αναγκαίο </w:t>
      </w:r>
      <w:r w:rsidR="000318AF">
        <w:rPr>
          <w:sz w:val="24"/>
          <w:szCs w:val="24"/>
        </w:rPr>
        <w:t xml:space="preserve">να σχεδιαστούν αποτελεσματικές δράσεις χρηματοδοτικής στήριξης για </w:t>
      </w:r>
      <w:r w:rsidR="002D0C5B">
        <w:rPr>
          <w:sz w:val="24"/>
          <w:szCs w:val="24"/>
        </w:rPr>
        <w:t xml:space="preserve">τους αυτοαπασχολούμενους, </w:t>
      </w:r>
      <w:r w:rsidR="000318AF">
        <w:rPr>
          <w:sz w:val="24"/>
          <w:szCs w:val="24"/>
        </w:rPr>
        <w:t>τις</w:t>
      </w:r>
      <w:r w:rsidR="000E141C">
        <w:rPr>
          <w:sz w:val="24"/>
          <w:szCs w:val="24"/>
        </w:rPr>
        <w:t xml:space="preserve"> πολύ μ</w:t>
      </w:r>
      <w:r w:rsidR="00896F25">
        <w:rPr>
          <w:sz w:val="24"/>
          <w:szCs w:val="24"/>
        </w:rPr>
        <w:t>ικρές κ</w:t>
      </w:r>
      <w:r w:rsidR="000318AF">
        <w:rPr>
          <w:sz w:val="24"/>
          <w:szCs w:val="24"/>
        </w:rPr>
        <w:t>αι μικρές επιχειρήσεις</w:t>
      </w:r>
      <w:r w:rsidR="00A264A8">
        <w:rPr>
          <w:sz w:val="24"/>
          <w:szCs w:val="24"/>
        </w:rPr>
        <w:t xml:space="preserve"> στις οποίες </w:t>
      </w:r>
      <w:r w:rsidR="001E26FA">
        <w:rPr>
          <w:sz w:val="24"/>
          <w:szCs w:val="24"/>
        </w:rPr>
        <w:t>σημειώνεται ότι είναι αναγκαίο να περιληφθούν</w:t>
      </w:r>
      <w:r w:rsidR="00A264A8">
        <w:rPr>
          <w:sz w:val="24"/>
          <w:szCs w:val="24"/>
        </w:rPr>
        <w:t xml:space="preserve"> </w:t>
      </w:r>
      <w:r w:rsidR="00284603" w:rsidRPr="00284603">
        <w:rPr>
          <w:sz w:val="24"/>
          <w:szCs w:val="24"/>
        </w:rPr>
        <w:t xml:space="preserve">οριζόντιες ρυθμίσεις εφ’ απαξ χρηματοδότησης </w:t>
      </w:r>
      <w:r w:rsidR="00406D5D">
        <w:rPr>
          <w:sz w:val="24"/>
          <w:szCs w:val="24"/>
        </w:rPr>
        <w:t>τους</w:t>
      </w:r>
      <w:r w:rsidR="00284603" w:rsidRPr="00284603">
        <w:rPr>
          <w:sz w:val="24"/>
          <w:szCs w:val="24"/>
        </w:rPr>
        <w:t xml:space="preserve"> για την κάλυψη τρεχουσών υποχρεώσεων, </w:t>
      </w:r>
      <w:r w:rsidR="00A264A8">
        <w:rPr>
          <w:sz w:val="24"/>
          <w:szCs w:val="24"/>
        </w:rPr>
        <w:t xml:space="preserve">τη </w:t>
      </w:r>
      <w:r w:rsidR="00284603" w:rsidRPr="00284603">
        <w:rPr>
          <w:sz w:val="24"/>
          <w:szCs w:val="24"/>
        </w:rPr>
        <w:t xml:space="preserve">διατήρηση της απασχόλησης και </w:t>
      </w:r>
      <w:r w:rsidR="00A264A8">
        <w:rPr>
          <w:sz w:val="24"/>
          <w:szCs w:val="24"/>
        </w:rPr>
        <w:t xml:space="preserve">τον </w:t>
      </w:r>
      <w:r w:rsidR="00284603" w:rsidRPr="00284603">
        <w:rPr>
          <w:sz w:val="24"/>
          <w:szCs w:val="24"/>
        </w:rPr>
        <w:t>ψηφιακ</w:t>
      </w:r>
      <w:r w:rsidR="00A264A8">
        <w:rPr>
          <w:sz w:val="24"/>
          <w:szCs w:val="24"/>
        </w:rPr>
        <w:t>ό</w:t>
      </w:r>
      <w:r w:rsidR="00284603" w:rsidRPr="00284603">
        <w:rPr>
          <w:sz w:val="24"/>
          <w:szCs w:val="24"/>
        </w:rPr>
        <w:t xml:space="preserve"> μετασχηματισμ</w:t>
      </w:r>
      <w:r w:rsidR="00A264A8">
        <w:rPr>
          <w:sz w:val="24"/>
          <w:szCs w:val="24"/>
        </w:rPr>
        <w:t>ό τους</w:t>
      </w:r>
      <w:r w:rsidR="00284603" w:rsidRPr="00284603">
        <w:rPr>
          <w:sz w:val="24"/>
          <w:szCs w:val="24"/>
        </w:rPr>
        <w:t>.</w:t>
      </w:r>
    </w:p>
    <w:p w14:paraId="2F51C90C" w14:textId="76C655D4" w:rsidR="00BA2C35" w:rsidRDefault="0082405C" w:rsidP="00E2122E">
      <w:pPr>
        <w:tabs>
          <w:tab w:val="left" w:pos="709"/>
        </w:tabs>
        <w:spacing w:before="120" w:after="120" w:line="360" w:lineRule="auto"/>
        <w:jc w:val="both"/>
        <w:rPr>
          <w:sz w:val="24"/>
          <w:szCs w:val="24"/>
        </w:rPr>
      </w:pPr>
      <w:r>
        <w:rPr>
          <w:sz w:val="24"/>
          <w:szCs w:val="24"/>
        </w:rPr>
        <w:t>Όσον αφορά τ</w:t>
      </w:r>
      <w:r w:rsidR="000242DC">
        <w:rPr>
          <w:sz w:val="24"/>
          <w:szCs w:val="24"/>
        </w:rPr>
        <w:t xml:space="preserve">ο νομικό πλαίσιο για την παροχή δεύτερης ευκαιρίας </w:t>
      </w:r>
      <w:r>
        <w:rPr>
          <w:sz w:val="24"/>
          <w:szCs w:val="24"/>
        </w:rPr>
        <w:t xml:space="preserve">θεωρείται σκόπιμο </w:t>
      </w:r>
      <w:r w:rsidR="000242DC">
        <w:rPr>
          <w:sz w:val="24"/>
          <w:szCs w:val="24"/>
        </w:rPr>
        <w:t>να περιλάβει ειδικούς όρους για το</w:t>
      </w:r>
      <w:r w:rsidR="001E26FA">
        <w:rPr>
          <w:sz w:val="24"/>
          <w:szCs w:val="24"/>
        </w:rPr>
        <w:t>ν κλάδο του λιανικού εμπορίου</w:t>
      </w:r>
      <w:r w:rsidR="00406D5D">
        <w:rPr>
          <w:sz w:val="24"/>
          <w:szCs w:val="24"/>
        </w:rPr>
        <w:t>,</w:t>
      </w:r>
      <w:r w:rsidR="000242DC">
        <w:rPr>
          <w:sz w:val="24"/>
          <w:szCs w:val="24"/>
        </w:rPr>
        <w:t xml:space="preserve"> </w:t>
      </w:r>
      <w:r w:rsidR="001E26FA">
        <w:rPr>
          <w:sz w:val="24"/>
          <w:szCs w:val="24"/>
        </w:rPr>
        <w:t xml:space="preserve">καθώς </w:t>
      </w:r>
      <w:r w:rsidR="00F07099">
        <w:rPr>
          <w:sz w:val="24"/>
          <w:szCs w:val="24"/>
        </w:rPr>
        <w:t>ένας μεγάλος αριθμός επιχειρηματιών αντιμετωπίζει σημαντικές δυσκολίες</w:t>
      </w:r>
      <w:r w:rsidR="001E26FA">
        <w:rPr>
          <w:sz w:val="24"/>
          <w:szCs w:val="24"/>
        </w:rPr>
        <w:t xml:space="preserve"> </w:t>
      </w:r>
      <w:r w:rsidR="00F07099">
        <w:rPr>
          <w:sz w:val="24"/>
          <w:szCs w:val="24"/>
        </w:rPr>
        <w:t>επιχειρηματικής επιβίωσης</w:t>
      </w:r>
      <w:r w:rsidR="001E26FA">
        <w:rPr>
          <w:sz w:val="24"/>
          <w:szCs w:val="24"/>
        </w:rPr>
        <w:t xml:space="preserve"> μετά από την καθολική απαγόρευση της λειτουργίας τους το τελευταίο χρονικό διάστημα. </w:t>
      </w:r>
      <w:r>
        <w:rPr>
          <w:sz w:val="24"/>
          <w:szCs w:val="24"/>
        </w:rPr>
        <w:t>Επίσης και πέραν των</w:t>
      </w:r>
      <w:r w:rsidRPr="00284603">
        <w:rPr>
          <w:sz w:val="24"/>
          <w:szCs w:val="24"/>
        </w:rPr>
        <w:t xml:space="preserve"> ευεργετικ</w:t>
      </w:r>
      <w:r>
        <w:rPr>
          <w:sz w:val="24"/>
          <w:szCs w:val="24"/>
        </w:rPr>
        <w:t>ών</w:t>
      </w:r>
      <w:r w:rsidRPr="00284603">
        <w:rPr>
          <w:sz w:val="24"/>
          <w:szCs w:val="24"/>
        </w:rPr>
        <w:t xml:space="preserve"> μέτρ</w:t>
      </w:r>
      <w:r>
        <w:rPr>
          <w:sz w:val="24"/>
          <w:szCs w:val="24"/>
        </w:rPr>
        <w:t>ων</w:t>
      </w:r>
      <w:r w:rsidRPr="00284603">
        <w:rPr>
          <w:sz w:val="24"/>
          <w:szCs w:val="24"/>
        </w:rPr>
        <w:t xml:space="preserve"> ελάφρυνσης </w:t>
      </w:r>
      <w:r>
        <w:rPr>
          <w:sz w:val="24"/>
          <w:szCs w:val="24"/>
        </w:rPr>
        <w:t xml:space="preserve">που έχουν ληφθεί </w:t>
      </w:r>
      <w:r w:rsidRPr="00284603">
        <w:rPr>
          <w:sz w:val="24"/>
          <w:szCs w:val="24"/>
        </w:rPr>
        <w:t xml:space="preserve">(όπως είναι η μείωση των μισθωμάτων, η αναστολή πληρωμών φόρων/ εισφορών) </w:t>
      </w:r>
      <w:r>
        <w:rPr>
          <w:sz w:val="24"/>
          <w:szCs w:val="24"/>
        </w:rPr>
        <w:t>σκόπιμη κρίνεται η</w:t>
      </w:r>
      <w:r w:rsidRPr="00284603">
        <w:rPr>
          <w:sz w:val="24"/>
          <w:szCs w:val="24"/>
        </w:rPr>
        <w:t xml:space="preserve"> ενεργοποίηση του ειδικού λογαριασμού ανεργίας για </w:t>
      </w:r>
      <w:r w:rsidR="00F07099">
        <w:rPr>
          <w:sz w:val="24"/>
          <w:szCs w:val="24"/>
        </w:rPr>
        <w:t>τους</w:t>
      </w:r>
      <w:r w:rsidRPr="00284603">
        <w:rPr>
          <w:sz w:val="24"/>
          <w:szCs w:val="24"/>
        </w:rPr>
        <w:t xml:space="preserve"> επαγγελματ</w:t>
      </w:r>
      <w:r w:rsidR="00F07099">
        <w:rPr>
          <w:sz w:val="24"/>
          <w:szCs w:val="24"/>
        </w:rPr>
        <w:t>ίες</w:t>
      </w:r>
      <w:r w:rsidRPr="00284603">
        <w:rPr>
          <w:sz w:val="24"/>
          <w:szCs w:val="24"/>
        </w:rPr>
        <w:t xml:space="preserve"> που θα έχουν σημαντικές δυσχέρειες επαναλειτουργίας.</w:t>
      </w:r>
    </w:p>
    <w:p w14:paraId="3DC7334A" w14:textId="62DEF77F" w:rsidR="003B0439" w:rsidRDefault="00C50EA7" w:rsidP="00E2122E">
      <w:pPr>
        <w:tabs>
          <w:tab w:val="left" w:pos="709"/>
        </w:tabs>
        <w:spacing w:before="120" w:after="120" w:line="360" w:lineRule="auto"/>
        <w:jc w:val="both"/>
        <w:rPr>
          <w:sz w:val="24"/>
          <w:szCs w:val="24"/>
        </w:rPr>
      </w:pPr>
      <w:r>
        <w:rPr>
          <w:sz w:val="24"/>
          <w:szCs w:val="24"/>
        </w:rPr>
        <w:t>Επίσης, ε</w:t>
      </w:r>
      <w:r w:rsidR="0082405C">
        <w:rPr>
          <w:sz w:val="24"/>
          <w:szCs w:val="24"/>
        </w:rPr>
        <w:t xml:space="preserve">πισημαίνεται ότι </w:t>
      </w:r>
      <w:r w:rsidR="00A264A8">
        <w:rPr>
          <w:sz w:val="24"/>
          <w:szCs w:val="24"/>
        </w:rPr>
        <w:t>σ</w:t>
      </w:r>
      <w:r w:rsidR="00374B0A">
        <w:rPr>
          <w:sz w:val="24"/>
          <w:szCs w:val="24"/>
        </w:rPr>
        <w:t>ημαντικό ρόλο στ</w:t>
      </w:r>
      <w:r w:rsidR="00BA2C35">
        <w:rPr>
          <w:sz w:val="24"/>
          <w:szCs w:val="24"/>
        </w:rPr>
        <w:t xml:space="preserve">η διαδικασία </w:t>
      </w:r>
      <w:r w:rsidR="00374B0A">
        <w:rPr>
          <w:sz w:val="24"/>
          <w:szCs w:val="24"/>
        </w:rPr>
        <w:t xml:space="preserve">επανεκκίνησης της ελληνικής οικονομίας </w:t>
      </w:r>
      <w:r w:rsidR="00BA2C35">
        <w:rPr>
          <w:sz w:val="24"/>
          <w:szCs w:val="24"/>
        </w:rPr>
        <w:t>καλείται να διαδραματίσει ο</w:t>
      </w:r>
      <w:r w:rsidR="005D71F7">
        <w:rPr>
          <w:sz w:val="24"/>
          <w:szCs w:val="24"/>
        </w:rPr>
        <w:t xml:space="preserve"> </w:t>
      </w:r>
      <w:r w:rsidR="004236BB">
        <w:rPr>
          <w:sz w:val="24"/>
          <w:szCs w:val="24"/>
        </w:rPr>
        <w:t>χρηματοπιστωτικός</w:t>
      </w:r>
      <w:r w:rsidR="005D71F7">
        <w:rPr>
          <w:sz w:val="24"/>
          <w:szCs w:val="24"/>
        </w:rPr>
        <w:t xml:space="preserve"> τομέας, ο οποίος </w:t>
      </w:r>
      <w:r w:rsidR="00DA621E">
        <w:rPr>
          <w:sz w:val="24"/>
          <w:szCs w:val="24"/>
        </w:rPr>
        <w:t xml:space="preserve">διαχειρίζεται τη ροή των διαθέσιμων ιδιωτικών και δημόσιων κεφαλαίων. </w:t>
      </w:r>
      <w:r w:rsidR="0082405C">
        <w:rPr>
          <w:sz w:val="24"/>
          <w:szCs w:val="24"/>
        </w:rPr>
        <w:t xml:space="preserve">Για να </w:t>
      </w:r>
      <w:r w:rsidR="004236BB">
        <w:rPr>
          <w:sz w:val="24"/>
          <w:szCs w:val="24"/>
        </w:rPr>
        <w:t>επιτευχθεί</w:t>
      </w:r>
      <w:r w:rsidR="003B0439">
        <w:rPr>
          <w:sz w:val="24"/>
          <w:szCs w:val="24"/>
        </w:rPr>
        <w:t xml:space="preserve"> η ορθή σύζευξη χρηματοπιστωτικού τομέα και πραγματικής οικονομίας </w:t>
      </w:r>
      <w:r w:rsidR="004236BB">
        <w:rPr>
          <w:sz w:val="24"/>
          <w:szCs w:val="24"/>
        </w:rPr>
        <w:t>θα πρέπει</w:t>
      </w:r>
      <w:r w:rsidR="00080583">
        <w:rPr>
          <w:sz w:val="24"/>
          <w:szCs w:val="24"/>
        </w:rPr>
        <w:t>:</w:t>
      </w:r>
    </w:p>
    <w:p w14:paraId="362D0B30" w14:textId="52B62935" w:rsidR="003B0439" w:rsidRDefault="00AC5B0E" w:rsidP="00E2122E">
      <w:pPr>
        <w:pStyle w:val="ListParagraph"/>
        <w:numPr>
          <w:ilvl w:val="0"/>
          <w:numId w:val="1"/>
        </w:numPr>
        <w:tabs>
          <w:tab w:val="left" w:pos="709"/>
        </w:tabs>
        <w:spacing w:before="120" w:after="120" w:line="360" w:lineRule="auto"/>
        <w:jc w:val="both"/>
        <w:rPr>
          <w:sz w:val="24"/>
          <w:szCs w:val="24"/>
        </w:rPr>
      </w:pPr>
      <w:r>
        <w:rPr>
          <w:sz w:val="24"/>
          <w:szCs w:val="24"/>
        </w:rPr>
        <w:t xml:space="preserve">εγκεκριμένες ειδικές </w:t>
      </w:r>
      <w:r w:rsidR="003B0439">
        <w:rPr>
          <w:sz w:val="24"/>
          <w:szCs w:val="24"/>
        </w:rPr>
        <w:t xml:space="preserve">ενισχύσεις </w:t>
      </w:r>
      <w:r>
        <w:rPr>
          <w:sz w:val="24"/>
          <w:szCs w:val="24"/>
        </w:rPr>
        <w:t xml:space="preserve">από τους ευρωπαϊκούς θεσμούς περιλαμβανομένων ευρωπαϊκών και εθνικών πόρων </w:t>
      </w:r>
      <w:r w:rsidR="003B0439">
        <w:rPr>
          <w:sz w:val="24"/>
          <w:szCs w:val="24"/>
        </w:rPr>
        <w:t xml:space="preserve">προς τις επιχειρήσεις </w:t>
      </w:r>
      <w:r>
        <w:rPr>
          <w:sz w:val="24"/>
          <w:szCs w:val="24"/>
        </w:rPr>
        <w:t xml:space="preserve">πρέπει </w:t>
      </w:r>
      <w:r w:rsidR="003B0439">
        <w:rPr>
          <w:sz w:val="24"/>
          <w:szCs w:val="24"/>
        </w:rPr>
        <w:t xml:space="preserve">να </w:t>
      </w:r>
      <w:r w:rsidR="00F41F2B">
        <w:rPr>
          <w:sz w:val="24"/>
          <w:szCs w:val="24"/>
        </w:rPr>
        <w:t>πραγματοποιούνται γρήγορα</w:t>
      </w:r>
      <w:r w:rsidR="004236BB">
        <w:rPr>
          <w:sz w:val="24"/>
          <w:szCs w:val="24"/>
        </w:rPr>
        <w:t xml:space="preserve"> </w:t>
      </w:r>
      <w:r>
        <w:rPr>
          <w:sz w:val="24"/>
          <w:szCs w:val="24"/>
        </w:rPr>
        <w:t xml:space="preserve">και </w:t>
      </w:r>
      <w:r w:rsidR="00F41F2B">
        <w:rPr>
          <w:sz w:val="24"/>
          <w:szCs w:val="24"/>
        </w:rPr>
        <w:t>αποτελεσματικά</w:t>
      </w:r>
      <w:r w:rsidR="009C5A0F">
        <w:rPr>
          <w:sz w:val="24"/>
          <w:szCs w:val="24"/>
        </w:rPr>
        <w:t xml:space="preserve"> και με </w:t>
      </w:r>
      <w:r>
        <w:rPr>
          <w:sz w:val="24"/>
          <w:szCs w:val="24"/>
        </w:rPr>
        <w:t xml:space="preserve">ιδιαίτερα χαμηλό </w:t>
      </w:r>
      <w:r w:rsidR="009C5A0F">
        <w:rPr>
          <w:sz w:val="24"/>
          <w:szCs w:val="24"/>
        </w:rPr>
        <w:t>κόστος χρήματος</w:t>
      </w:r>
      <w:r w:rsidR="00535E56">
        <w:rPr>
          <w:rStyle w:val="FootnoteReference"/>
          <w:sz w:val="24"/>
          <w:szCs w:val="24"/>
        </w:rPr>
        <w:footnoteReference w:id="18"/>
      </w:r>
      <w:r>
        <w:rPr>
          <w:sz w:val="24"/>
          <w:szCs w:val="24"/>
        </w:rPr>
        <w:t>.</w:t>
      </w:r>
      <w:r w:rsidR="00F41F2B">
        <w:rPr>
          <w:sz w:val="24"/>
          <w:szCs w:val="24"/>
        </w:rPr>
        <w:t xml:space="preserve"> </w:t>
      </w:r>
      <w:r w:rsidR="004236BB">
        <w:rPr>
          <w:sz w:val="24"/>
          <w:szCs w:val="24"/>
        </w:rPr>
        <w:t>Η</w:t>
      </w:r>
      <w:r w:rsidR="00F41F2B">
        <w:rPr>
          <w:sz w:val="24"/>
          <w:szCs w:val="24"/>
        </w:rPr>
        <w:t xml:space="preserve"> διασφάλιση των θέσεων εργασίας να </w:t>
      </w:r>
      <w:r w:rsidR="004236BB">
        <w:rPr>
          <w:sz w:val="24"/>
          <w:szCs w:val="24"/>
        </w:rPr>
        <w:t xml:space="preserve">λαμβάνεται ιδιαίτερα υπόψη στην πιστοληπτική αξιολόγηση </w:t>
      </w:r>
      <w:r w:rsidR="00FF4DB2">
        <w:rPr>
          <w:sz w:val="24"/>
          <w:szCs w:val="24"/>
        </w:rPr>
        <w:t>των δικαιούχων</w:t>
      </w:r>
      <w:r w:rsidR="000E61C6">
        <w:rPr>
          <w:sz w:val="24"/>
          <w:szCs w:val="24"/>
        </w:rPr>
        <w:t>.</w:t>
      </w:r>
      <w:r w:rsidR="00F41F2B">
        <w:rPr>
          <w:sz w:val="24"/>
          <w:szCs w:val="24"/>
        </w:rPr>
        <w:t xml:space="preserve"> </w:t>
      </w:r>
    </w:p>
    <w:p w14:paraId="6D81BC88" w14:textId="1DFCEFBE" w:rsidR="0023783C" w:rsidRDefault="0023783C" w:rsidP="00E2122E">
      <w:pPr>
        <w:pStyle w:val="ListParagraph"/>
        <w:numPr>
          <w:ilvl w:val="0"/>
          <w:numId w:val="1"/>
        </w:numPr>
        <w:tabs>
          <w:tab w:val="left" w:pos="709"/>
        </w:tabs>
        <w:spacing w:before="120" w:after="120" w:line="360" w:lineRule="auto"/>
        <w:jc w:val="both"/>
        <w:rPr>
          <w:sz w:val="24"/>
          <w:szCs w:val="24"/>
        </w:rPr>
      </w:pPr>
      <w:r>
        <w:rPr>
          <w:sz w:val="24"/>
          <w:szCs w:val="24"/>
        </w:rPr>
        <w:t>να διευκολύνεται η πρόσβαση των πολύ μικρών και μικρών επιχειρήσεων στην χρηματοδότηση</w:t>
      </w:r>
      <w:r w:rsidR="00AC5B0E">
        <w:rPr>
          <w:sz w:val="24"/>
          <w:szCs w:val="24"/>
        </w:rPr>
        <w:t xml:space="preserve"> από συγκεκριμένα </w:t>
      </w:r>
      <w:r w:rsidR="000E61C6">
        <w:rPr>
          <w:sz w:val="24"/>
          <w:szCs w:val="24"/>
        </w:rPr>
        <w:t xml:space="preserve">προγράμματα </w:t>
      </w:r>
      <w:r w:rsidR="00AC5B0E">
        <w:rPr>
          <w:sz w:val="24"/>
          <w:szCs w:val="24"/>
        </w:rPr>
        <w:t>με γρήγορο και αποτελεσματικό τρόπο</w:t>
      </w:r>
    </w:p>
    <w:p w14:paraId="19092EA9" w14:textId="423DD08B" w:rsidR="003B0439" w:rsidRDefault="003B0439" w:rsidP="00E2122E">
      <w:pPr>
        <w:pStyle w:val="ListParagraph"/>
        <w:numPr>
          <w:ilvl w:val="0"/>
          <w:numId w:val="1"/>
        </w:numPr>
        <w:tabs>
          <w:tab w:val="left" w:pos="709"/>
        </w:tabs>
        <w:spacing w:before="120" w:after="120" w:line="360" w:lineRule="auto"/>
        <w:jc w:val="both"/>
        <w:rPr>
          <w:sz w:val="24"/>
          <w:szCs w:val="24"/>
        </w:rPr>
      </w:pPr>
      <w:r>
        <w:rPr>
          <w:sz w:val="24"/>
          <w:szCs w:val="24"/>
        </w:rPr>
        <w:t xml:space="preserve">οι επενδύσεις στον τομέα της υγείας και σε </w:t>
      </w:r>
      <w:r w:rsidR="00A94C15">
        <w:rPr>
          <w:sz w:val="24"/>
          <w:szCs w:val="24"/>
        </w:rPr>
        <w:t xml:space="preserve">περιφερειακές </w:t>
      </w:r>
      <w:r>
        <w:rPr>
          <w:sz w:val="24"/>
          <w:szCs w:val="24"/>
        </w:rPr>
        <w:t xml:space="preserve">υποδομές </w:t>
      </w:r>
      <w:r w:rsidR="00F41F2B">
        <w:rPr>
          <w:sz w:val="24"/>
          <w:szCs w:val="24"/>
        </w:rPr>
        <w:t xml:space="preserve">υγείας </w:t>
      </w:r>
      <w:r>
        <w:rPr>
          <w:sz w:val="24"/>
          <w:szCs w:val="24"/>
        </w:rPr>
        <w:t>να εξετάζονται κατά προτεραιότητα</w:t>
      </w:r>
    </w:p>
    <w:p w14:paraId="551405F7" w14:textId="3E79B78F" w:rsidR="002D0C5B" w:rsidRDefault="00A94C15" w:rsidP="00E2122E">
      <w:pPr>
        <w:tabs>
          <w:tab w:val="left" w:pos="709"/>
          <w:tab w:val="left" w:pos="4830"/>
        </w:tabs>
        <w:spacing w:before="120" w:after="120" w:line="360" w:lineRule="auto"/>
        <w:jc w:val="both"/>
        <w:rPr>
          <w:sz w:val="24"/>
          <w:szCs w:val="24"/>
        </w:rPr>
      </w:pPr>
      <w:r w:rsidRPr="00F41F2B">
        <w:rPr>
          <w:sz w:val="24"/>
          <w:szCs w:val="24"/>
        </w:rPr>
        <w:t xml:space="preserve">Παράλληλα, θα πρέπει να δοθεί έμφαση σε ένα μηχανισμό προληπτικής αναδιάρθρωσης των επιχειρήσεων, στην παράταση της προστασίας της πρώτης κατοικίας και την αναστολή </w:t>
      </w:r>
      <w:r w:rsidR="009A2760">
        <w:rPr>
          <w:sz w:val="24"/>
          <w:szCs w:val="24"/>
        </w:rPr>
        <w:t xml:space="preserve">(μεσοπρόθεσμα) </w:t>
      </w:r>
      <w:r w:rsidRPr="00F41F2B">
        <w:rPr>
          <w:sz w:val="24"/>
          <w:szCs w:val="24"/>
        </w:rPr>
        <w:t>χρεών επιχειρήσεων</w:t>
      </w:r>
      <w:r w:rsidR="009C5A0F">
        <w:rPr>
          <w:sz w:val="24"/>
          <w:szCs w:val="24"/>
        </w:rPr>
        <w:t xml:space="preserve"> και νοικοκυριών</w:t>
      </w:r>
      <w:r w:rsidR="000E61C6">
        <w:rPr>
          <w:sz w:val="24"/>
          <w:szCs w:val="24"/>
        </w:rPr>
        <w:t xml:space="preserve">, διαφυλάσσοντας </w:t>
      </w:r>
      <w:r w:rsidR="005E6A47">
        <w:rPr>
          <w:sz w:val="24"/>
          <w:szCs w:val="24"/>
        </w:rPr>
        <w:t xml:space="preserve">όμως </w:t>
      </w:r>
      <w:r w:rsidR="000E61C6">
        <w:rPr>
          <w:sz w:val="24"/>
          <w:szCs w:val="24"/>
        </w:rPr>
        <w:t xml:space="preserve">συγχρόνως την </w:t>
      </w:r>
      <w:r w:rsidR="004236BB">
        <w:rPr>
          <w:sz w:val="24"/>
          <w:szCs w:val="24"/>
        </w:rPr>
        <w:t xml:space="preserve">κουλτούρα πληρωμών που </w:t>
      </w:r>
      <w:r w:rsidR="000E61C6">
        <w:rPr>
          <w:sz w:val="24"/>
          <w:szCs w:val="24"/>
        </w:rPr>
        <w:t xml:space="preserve">με κόπο </w:t>
      </w:r>
      <w:r w:rsidR="004236BB">
        <w:rPr>
          <w:sz w:val="24"/>
          <w:szCs w:val="24"/>
        </w:rPr>
        <w:t>χτίσθηκε από το 2018 και μετά</w:t>
      </w:r>
      <w:r w:rsidR="006C31AF">
        <w:rPr>
          <w:sz w:val="24"/>
          <w:szCs w:val="24"/>
        </w:rPr>
        <w:t>.</w:t>
      </w:r>
      <w:r w:rsidR="000E61C6">
        <w:rPr>
          <w:sz w:val="24"/>
          <w:szCs w:val="24"/>
        </w:rPr>
        <w:t xml:space="preserve"> </w:t>
      </w:r>
    </w:p>
    <w:p w14:paraId="5EEB7573" w14:textId="635A9435" w:rsidR="009A2760" w:rsidRPr="00C50EA7" w:rsidRDefault="002F16DA" w:rsidP="00E2122E">
      <w:pPr>
        <w:tabs>
          <w:tab w:val="left" w:pos="709"/>
        </w:tabs>
        <w:spacing w:before="120" w:after="120" w:line="360" w:lineRule="auto"/>
        <w:jc w:val="both"/>
        <w:rPr>
          <w:sz w:val="24"/>
          <w:szCs w:val="24"/>
        </w:rPr>
      </w:pPr>
      <w:r w:rsidRPr="00C50EA7">
        <w:rPr>
          <w:rFonts w:eastAsia="Times New Roman" w:cs="Times New Roman"/>
          <w:color w:val="000000"/>
          <w:sz w:val="24"/>
          <w:szCs w:val="24"/>
        </w:rPr>
        <w:t>Τέλος</w:t>
      </w:r>
      <w:r w:rsidR="00C50EA7" w:rsidRPr="00C50EA7">
        <w:rPr>
          <w:rFonts w:eastAsia="Times New Roman" w:cs="Times New Roman"/>
          <w:color w:val="000000"/>
          <w:sz w:val="24"/>
          <w:szCs w:val="24"/>
        </w:rPr>
        <w:t>,</w:t>
      </w:r>
      <w:r w:rsidRPr="00C50EA7">
        <w:rPr>
          <w:rFonts w:eastAsia="Times New Roman" w:cs="Times New Roman"/>
          <w:color w:val="000000"/>
          <w:sz w:val="24"/>
          <w:szCs w:val="24"/>
        </w:rPr>
        <w:t xml:space="preserve"> δεν πρέπει να υποβαθμιστεί το γεγονός ότι αυτή </w:t>
      </w:r>
      <w:r w:rsidR="009A2760" w:rsidRPr="00C50EA7">
        <w:rPr>
          <w:rFonts w:eastAsia="Times New Roman" w:cs="Times New Roman"/>
          <w:color w:val="000000"/>
          <w:sz w:val="24"/>
          <w:szCs w:val="24"/>
        </w:rPr>
        <w:t xml:space="preserve">η κρίση έδρασε ως επιταχυντής ψηφιακού μετασχηματισμού, αναδεικνύοντας την τεχνολογία ως τον ισχυρότερο σύμμαχο για τη χώρα, τις επιχειρήσεις και τους πολίτες. </w:t>
      </w:r>
      <w:r w:rsidRPr="00C50EA7">
        <w:rPr>
          <w:rFonts w:eastAsia="Times New Roman" w:cs="Times New Roman"/>
          <w:color w:val="000000"/>
          <w:sz w:val="24"/>
          <w:szCs w:val="24"/>
        </w:rPr>
        <w:t xml:space="preserve">Οφείλουμε επομένως να αξιοποιήσουμε </w:t>
      </w:r>
      <w:r w:rsidR="009A2760" w:rsidRPr="00C50EA7">
        <w:rPr>
          <w:rFonts w:eastAsia="Times New Roman" w:cs="Times New Roman"/>
          <w:color w:val="000000"/>
          <w:sz w:val="24"/>
          <w:szCs w:val="24"/>
        </w:rPr>
        <w:t>την τεχνολογία, προς όφελος όλων, εργαζομένων και εταιρειών</w:t>
      </w:r>
      <w:r w:rsidRPr="00C50EA7">
        <w:rPr>
          <w:rFonts w:eastAsia="Times New Roman" w:cs="Times New Roman"/>
          <w:color w:val="000000"/>
          <w:sz w:val="24"/>
          <w:szCs w:val="24"/>
        </w:rPr>
        <w:t xml:space="preserve"> προσαρμοζόμενοι </w:t>
      </w:r>
      <w:r w:rsidR="005A5A03" w:rsidRPr="00C50EA7">
        <w:rPr>
          <w:rFonts w:eastAsia="Times New Roman" w:cs="Times New Roman"/>
          <w:color w:val="000000"/>
          <w:sz w:val="24"/>
          <w:szCs w:val="24"/>
        </w:rPr>
        <w:t>αυτό τον τρόπο όσο το δυνατόν καλύτερα</w:t>
      </w:r>
      <w:r w:rsidRPr="00C50EA7">
        <w:rPr>
          <w:rFonts w:eastAsia="Times New Roman" w:cs="Times New Roman"/>
          <w:color w:val="000000"/>
          <w:sz w:val="24"/>
          <w:szCs w:val="24"/>
        </w:rPr>
        <w:t xml:space="preserve"> στη νέα ψηφιακή</w:t>
      </w:r>
      <w:r w:rsidR="009A2760" w:rsidRPr="00C50EA7">
        <w:rPr>
          <w:rFonts w:eastAsia="Times New Roman" w:cs="Times New Roman"/>
          <w:color w:val="000000"/>
          <w:sz w:val="24"/>
          <w:szCs w:val="24"/>
        </w:rPr>
        <w:t xml:space="preserve"> </w:t>
      </w:r>
      <w:r w:rsidRPr="00C50EA7">
        <w:rPr>
          <w:rFonts w:eastAsia="Times New Roman" w:cs="Times New Roman"/>
          <w:color w:val="000000"/>
          <w:sz w:val="24"/>
          <w:szCs w:val="24"/>
        </w:rPr>
        <w:t>εποχή.</w:t>
      </w:r>
    </w:p>
    <w:p w14:paraId="7F700F06" w14:textId="77777777" w:rsidR="009A2760" w:rsidRPr="00F41F2B" w:rsidRDefault="009A2760" w:rsidP="00E2122E">
      <w:pPr>
        <w:tabs>
          <w:tab w:val="left" w:pos="709"/>
          <w:tab w:val="left" w:pos="4830"/>
        </w:tabs>
        <w:spacing w:before="120" w:after="120" w:line="360" w:lineRule="auto"/>
        <w:jc w:val="both"/>
        <w:rPr>
          <w:sz w:val="24"/>
          <w:szCs w:val="24"/>
        </w:rPr>
      </w:pPr>
    </w:p>
    <w:sectPr w:rsidR="009A2760" w:rsidRPr="00F41F2B">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8FC07" w14:textId="77777777" w:rsidR="003D7CF7" w:rsidRDefault="003D7CF7" w:rsidP="00DE79A7">
      <w:pPr>
        <w:spacing w:after="0" w:line="240" w:lineRule="auto"/>
      </w:pPr>
      <w:r>
        <w:separator/>
      </w:r>
    </w:p>
  </w:endnote>
  <w:endnote w:type="continuationSeparator" w:id="0">
    <w:p w14:paraId="3EAC0209" w14:textId="77777777" w:rsidR="003D7CF7" w:rsidRDefault="003D7CF7" w:rsidP="00DE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1853917"/>
      <w:docPartObj>
        <w:docPartGallery w:val="Page Numbers (Bottom of Page)"/>
        <w:docPartUnique/>
      </w:docPartObj>
    </w:sdtPr>
    <w:sdtEndPr/>
    <w:sdtContent>
      <w:p w14:paraId="34DDF2B3" w14:textId="77777777" w:rsidR="001E26FA" w:rsidRDefault="001E26FA">
        <w:pPr>
          <w:pStyle w:val="Footer"/>
          <w:jc w:val="center"/>
        </w:pPr>
        <w:r>
          <w:t>[</w:t>
        </w:r>
        <w:r>
          <w:fldChar w:fldCharType="begin"/>
        </w:r>
        <w:r>
          <w:instrText>PAGE   \* MERGEFORMAT</w:instrText>
        </w:r>
        <w:r>
          <w:fldChar w:fldCharType="separate"/>
        </w:r>
        <w:r w:rsidR="007C0714">
          <w:rPr>
            <w:noProof/>
          </w:rPr>
          <w:t>1</w:t>
        </w:r>
        <w:r>
          <w:fldChar w:fldCharType="end"/>
        </w:r>
        <w:r>
          <w:t>]</w:t>
        </w:r>
      </w:p>
    </w:sdtContent>
  </w:sdt>
  <w:p w14:paraId="41B48C9A" w14:textId="77777777" w:rsidR="001E26FA" w:rsidRDefault="001E26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D5001" w14:textId="77777777" w:rsidR="003D7CF7" w:rsidRDefault="003D7CF7" w:rsidP="00DE79A7">
      <w:pPr>
        <w:spacing w:after="0" w:line="240" w:lineRule="auto"/>
      </w:pPr>
      <w:r>
        <w:separator/>
      </w:r>
    </w:p>
  </w:footnote>
  <w:footnote w:type="continuationSeparator" w:id="0">
    <w:p w14:paraId="044BE2BD" w14:textId="77777777" w:rsidR="003D7CF7" w:rsidRDefault="003D7CF7" w:rsidP="00DE79A7">
      <w:pPr>
        <w:spacing w:after="0" w:line="240" w:lineRule="auto"/>
      </w:pPr>
      <w:r>
        <w:continuationSeparator/>
      </w:r>
    </w:p>
  </w:footnote>
  <w:footnote w:id="1">
    <w:p w14:paraId="38CCC39E" w14:textId="77777777" w:rsidR="001E26FA" w:rsidRPr="007B1971" w:rsidRDefault="001E26FA" w:rsidP="00255D86">
      <w:pPr>
        <w:spacing w:after="0" w:line="240" w:lineRule="auto"/>
        <w:rPr>
          <w:rFonts w:eastAsia="Times New Roman" w:cs="Times New Roman"/>
          <w:sz w:val="20"/>
          <w:szCs w:val="20"/>
        </w:rPr>
      </w:pPr>
      <w:r w:rsidRPr="007B1971">
        <w:rPr>
          <w:rStyle w:val="FootnoteReference"/>
          <w:sz w:val="20"/>
          <w:szCs w:val="20"/>
        </w:rPr>
        <w:footnoteRef/>
      </w:r>
      <w:r w:rsidRPr="007B1971">
        <w:rPr>
          <w:sz w:val="20"/>
          <w:szCs w:val="20"/>
        </w:rPr>
        <w:t xml:space="preserve"> </w:t>
      </w:r>
      <w:r w:rsidRPr="007B1971">
        <w:rPr>
          <w:rStyle w:val="Emphasis"/>
          <w:rFonts w:eastAsia="Times New Roman"/>
          <w:color w:val="000000"/>
          <w:sz w:val="20"/>
          <w:szCs w:val="20"/>
        </w:rPr>
        <w:t>Το άρθρο του Αντιπροέδρου της Ευρωπαϊκής Επιτροπής, Μαργαρίτη Σχοινά, δημοσιεύτηκε στις 29 Μαρτίου 2020 στην</w:t>
      </w:r>
      <w:r w:rsidRPr="007B1971">
        <w:rPr>
          <w:rStyle w:val="apple-converted-space"/>
          <w:rFonts w:eastAsia="Times New Roman"/>
          <w:i/>
          <w:iCs/>
          <w:color w:val="000000"/>
          <w:sz w:val="20"/>
          <w:szCs w:val="20"/>
        </w:rPr>
        <w:t> </w:t>
      </w:r>
      <w:r w:rsidR="007C0714">
        <w:fldChar w:fldCharType="begin"/>
      </w:r>
      <w:r w:rsidR="007C0714">
        <w:instrText xml:space="preserve"> HYPERLINK "https://ec.europa.eu/commission/commissioners/2019-2024/schinas/announcements/holding-together-seams-europe-epicentre-solidarity_en" \t "_blank" </w:instrText>
      </w:r>
      <w:r w:rsidR="007C0714">
        <w:fldChar w:fldCharType="separate"/>
      </w:r>
      <w:r w:rsidRPr="007B1971">
        <w:rPr>
          <w:rStyle w:val="Hyperlink"/>
          <w:rFonts w:eastAsia="Times New Roman"/>
          <w:i/>
          <w:iCs/>
          <w:color w:val="56C5D0"/>
          <w:sz w:val="20"/>
          <w:szCs w:val="20"/>
        </w:rPr>
        <w:t>επίσημη ιστοσελίδα της Κομισιόν</w:t>
      </w:r>
      <w:r w:rsidR="007C0714">
        <w:rPr>
          <w:rStyle w:val="Hyperlink"/>
          <w:rFonts w:eastAsia="Times New Roman"/>
          <w:i/>
          <w:iCs/>
          <w:color w:val="56C5D0"/>
          <w:sz w:val="20"/>
          <w:szCs w:val="20"/>
        </w:rPr>
        <w:fldChar w:fldCharType="end"/>
      </w:r>
      <w:r w:rsidRPr="007B1971">
        <w:rPr>
          <w:rStyle w:val="Emphasis"/>
          <w:rFonts w:eastAsia="Times New Roman"/>
          <w:color w:val="000000"/>
          <w:sz w:val="20"/>
          <w:szCs w:val="20"/>
        </w:rPr>
        <w:t>.</w:t>
      </w:r>
    </w:p>
    <w:p w14:paraId="22795C11" w14:textId="77777777" w:rsidR="001E26FA" w:rsidRDefault="001E26FA" w:rsidP="00255D86">
      <w:pPr>
        <w:pStyle w:val="FootnoteText"/>
      </w:pPr>
    </w:p>
  </w:footnote>
  <w:footnote w:id="2">
    <w:p w14:paraId="09B2D71E" w14:textId="692502E2" w:rsidR="00735D7B" w:rsidRPr="005C4F60" w:rsidRDefault="00735D7B" w:rsidP="00735D7B">
      <w:pPr>
        <w:pStyle w:val="CommentText"/>
        <w:jc w:val="both"/>
      </w:pPr>
      <w:r>
        <w:rPr>
          <w:rStyle w:val="FootnoteReference"/>
        </w:rPr>
        <w:footnoteRef/>
      </w:r>
      <w:r>
        <w:t xml:space="preserve"> Π.χ. και αναφορικά με τις μικρομεσαίες επιχειρήσεις όπως διαπιστώθηκε σε έκτακτη έρευνα του ΙΜΕ ΓΣΕΒΕΕ: 1 στις 7 επιχειρήσεις (ή 100.000) ενδέχεται να κλείσουν μετά την άρση των περιοριστικών μέτρων, ενώ 7 στις 10 επιχειρήσεις που συνεχίζουν να λειτουργούν κατέγραψαν μείωση του τζίρου τους.</w:t>
      </w:r>
    </w:p>
    <w:p w14:paraId="06383477" w14:textId="2A0B2C65" w:rsidR="00735D7B" w:rsidRDefault="00735D7B">
      <w:pPr>
        <w:pStyle w:val="FootnoteText"/>
      </w:pPr>
    </w:p>
  </w:footnote>
  <w:footnote w:id="3">
    <w:p w14:paraId="462456B7" w14:textId="15ED2CCC" w:rsidR="001E26FA" w:rsidRPr="00895D2A" w:rsidRDefault="001E26FA" w:rsidP="00895D2A">
      <w:pPr>
        <w:pStyle w:val="FootnoteText"/>
        <w:jc w:val="both"/>
      </w:pPr>
      <w:r>
        <w:rPr>
          <w:rStyle w:val="FootnoteReference"/>
        </w:rPr>
        <w:footnoteRef/>
      </w:r>
      <w:r w:rsidR="00895D2A">
        <w:rPr>
          <w:lang w:val="en-US"/>
        </w:rPr>
        <w:t xml:space="preserve"> </w:t>
      </w:r>
      <w:r w:rsidR="00827AFB" w:rsidRPr="00827AFB">
        <w:rPr>
          <w:lang w:val="en-US"/>
        </w:rPr>
        <w:t>“Europe’s major economies are losing 3% of GDP output for every month that key sectors are shut down to try to slow the spread of the virus, and “a deep European recession this year is a foregone conclusion,” Thomsen said</w:t>
      </w:r>
      <w:r w:rsidR="006E1B0A">
        <w:rPr>
          <w:lang w:val="en-US"/>
        </w:rPr>
        <w:t>.”</w:t>
      </w:r>
      <w:r w:rsidRPr="00895D2A">
        <w:rPr>
          <w:lang w:val="en-US"/>
        </w:rPr>
        <w:t xml:space="preserve"> </w:t>
      </w:r>
      <w:hyperlink r:id="rId1" w:history="1">
        <w:r w:rsidR="00827AFB" w:rsidRPr="00895D2A">
          <w:rPr>
            <w:rStyle w:val="Hyperlink"/>
          </w:rPr>
          <w:t>https://www.reuters.com/article/us-health-coronavirus-imf-europe/imf-says-ecb-esm-support-key-to-strong-eu-coronavirus-response-idUSKBN21H29P</w:t>
        </w:r>
      </w:hyperlink>
      <w:r w:rsidR="00827AFB" w:rsidRPr="00895D2A">
        <w:t xml:space="preserve">, </w:t>
      </w:r>
    </w:p>
  </w:footnote>
  <w:footnote w:id="4">
    <w:p w14:paraId="0D62EC72" w14:textId="0C4B15BC" w:rsidR="001E26FA" w:rsidRPr="00895D2A" w:rsidRDefault="001E26FA" w:rsidP="00895D2A">
      <w:pPr>
        <w:pStyle w:val="FootnoteText"/>
        <w:jc w:val="both"/>
        <w:rPr>
          <w:lang w:val="en-US"/>
        </w:rPr>
      </w:pPr>
      <w:r w:rsidRPr="00895D2A">
        <w:rPr>
          <w:rStyle w:val="FootnoteReference"/>
        </w:rPr>
        <w:footnoteRef/>
      </w:r>
      <w:r w:rsidR="00895D2A">
        <w:rPr>
          <w:lang w:val="en-US"/>
        </w:rPr>
        <w:t xml:space="preserve"> </w:t>
      </w:r>
      <w:hyperlink r:id="rId2" w:history="1">
        <w:r w:rsidR="00895D2A" w:rsidRPr="004E7FAE">
          <w:rPr>
            <w:rStyle w:val="Hyperlink"/>
            <w:lang w:val="en-US"/>
          </w:rPr>
          <w:t>https</w:t>
        </w:r>
        <w:r w:rsidR="00895D2A" w:rsidRPr="00895D2A">
          <w:rPr>
            <w:rStyle w:val="Hyperlink"/>
            <w:lang w:val="en-US"/>
          </w:rPr>
          <w:t>://</w:t>
        </w:r>
        <w:r w:rsidR="00895D2A" w:rsidRPr="004E7FAE">
          <w:rPr>
            <w:rStyle w:val="Hyperlink"/>
            <w:lang w:val="en-US"/>
          </w:rPr>
          <w:t>www</w:t>
        </w:r>
        <w:r w:rsidR="00895D2A" w:rsidRPr="00895D2A">
          <w:rPr>
            <w:rStyle w:val="Hyperlink"/>
            <w:lang w:val="en-US"/>
          </w:rPr>
          <w:t>.</w:t>
        </w:r>
        <w:r w:rsidR="00895D2A" w:rsidRPr="004E7FAE">
          <w:rPr>
            <w:rStyle w:val="Hyperlink"/>
            <w:lang w:val="en-US"/>
          </w:rPr>
          <w:t>bloombergquint</w:t>
        </w:r>
        <w:r w:rsidR="00895D2A" w:rsidRPr="00895D2A">
          <w:rPr>
            <w:rStyle w:val="Hyperlink"/>
            <w:lang w:val="en-US"/>
          </w:rPr>
          <w:t>.</w:t>
        </w:r>
        <w:r w:rsidR="00895D2A" w:rsidRPr="004E7FAE">
          <w:rPr>
            <w:rStyle w:val="Hyperlink"/>
            <w:lang w:val="en-US"/>
          </w:rPr>
          <w:t>com</w:t>
        </w:r>
        <w:r w:rsidR="00895D2A" w:rsidRPr="00895D2A">
          <w:rPr>
            <w:rStyle w:val="Hyperlink"/>
            <w:lang w:val="en-US"/>
          </w:rPr>
          <w:t>/</w:t>
        </w:r>
        <w:r w:rsidR="00895D2A" w:rsidRPr="004E7FAE">
          <w:rPr>
            <w:rStyle w:val="Hyperlink"/>
            <w:lang w:val="en-US"/>
          </w:rPr>
          <w:t>global</w:t>
        </w:r>
        <w:r w:rsidR="00895D2A" w:rsidRPr="00895D2A">
          <w:rPr>
            <w:rStyle w:val="Hyperlink"/>
            <w:lang w:val="en-US"/>
          </w:rPr>
          <w:t>-</w:t>
        </w:r>
        <w:r w:rsidR="00895D2A" w:rsidRPr="004E7FAE">
          <w:rPr>
            <w:rStyle w:val="Hyperlink"/>
            <w:lang w:val="en-US"/>
          </w:rPr>
          <w:t>economics</w:t>
        </w:r>
        <w:r w:rsidR="00895D2A" w:rsidRPr="00895D2A">
          <w:rPr>
            <w:rStyle w:val="Hyperlink"/>
            <w:lang w:val="en-US"/>
          </w:rPr>
          <w:t>/</w:t>
        </w:r>
        <w:r w:rsidR="00895D2A" w:rsidRPr="004E7FAE">
          <w:rPr>
            <w:rStyle w:val="Hyperlink"/>
            <w:lang w:val="en-US"/>
          </w:rPr>
          <w:t>world</w:t>
        </w:r>
        <w:r w:rsidR="00895D2A" w:rsidRPr="00895D2A">
          <w:rPr>
            <w:rStyle w:val="Hyperlink"/>
            <w:lang w:val="en-US"/>
          </w:rPr>
          <w:t>-</w:t>
        </w:r>
        <w:r w:rsidR="00895D2A" w:rsidRPr="004E7FAE">
          <w:rPr>
            <w:rStyle w:val="Hyperlink"/>
            <w:lang w:val="en-US"/>
          </w:rPr>
          <w:t>economy</w:t>
        </w:r>
        <w:r w:rsidR="00895D2A" w:rsidRPr="00895D2A">
          <w:rPr>
            <w:rStyle w:val="Hyperlink"/>
            <w:lang w:val="en-US"/>
          </w:rPr>
          <w:t>-</w:t>
        </w:r>
        <w:r w:rsidR="00895D2A" w:rsidRPr="004E7FAE">
          <w:rPr>
            <w:rStyle w:val="Hyperlink"/>
            <w:lang w:val="en-US"/>
          </w:rPr>
          <w:t>faces</w:t>
        </w:r>
        <w:r w:rsidR="00895D2A" w:rsidRPr="00895D2A">
          <w:rPr>
            <w:rStyle w:val="Hyperlink"/>
            <w:lang w:val="en-US"/>
          </w:rPr>
          <w:t>-5-</w:t>
        </w:r>
        <w:r w:rsidR="00895D2A" w:rsidRPr="004E7FAE">
          <w:rPr>
            <w:rStyle w:val="Hyperlink"/>
            <w:lang w:val="en-US"/>
          </w:rPr>
          <w:t>trillion</w:t>
        </w:r>
        <w:r w:rsidR="00895D2A" w:rsidRPr="00895D2A">
          <w:rPr>
            <w:rStyle w:val="Hyperlink"/>
            <w:lang w:val="en-US"/>
          </w:rPr>
          <w:t>-</w:t>
        </w:r>
        <w:r w:rsidR="00895D2A" w:rsidRPr="004E7FAE">
          <w:rPr>
            <w:rStyle w:val="Hyperlink"/>
            <w:lang w:val="en-US"/>
          </w:rPr>
          <w:t>hit</w:t>
        </w:r>
        <w:r w:rsidR="00895D2A" w:rsidRPr="00895D2A">
          <w:rPr>
            <w:rStyle w:val="Hyperlink"/>
            <w:lang w:val="en-US"/>
          </w:rPr>
          <w:t>-</w:t>
        </w:r>
        <w:r w:rsidR="00895D2A" w:rsidRPr="004E7FAE">
          <w:rPr>
            <w:rStyle w:val="Hyperlink"/>
            <w:lang w:val="en-US"/>
          </w:rPr>
          <w:t>that</w:t>
        </w:r>
        <w:r w:rsidR="00895D2A" w:rsidRPr="00895D2A">
          <w:rPr>
            <w:rStyle w:val="Hyperlink"/>
            <w:lang w:val="en-US"/>
          </w:rPr>
          <w:t>-</w:t>
        </w:r>
        <w:r w:rsidR="00895D2A" w:rsidRPr="004E7FAE">
          <w:rPr>
            <w:rStyle w:val="Hyperlink"/>
            <w:lang w:val="en-US"/>
          </w:rPr>
          <w:t>is</w:t>
        </w:r>
        <w:r w:rsidR="00895D2A" w:rsidRPr="00895D2A">
          <w:rPr>
            <w:rStyle w:val="Hyperlink"/>
            <w:lang w:val="en-US"/>
          </w:rPr>
          <w:t>-</w:t>
        </w:r>
        <w:r w:rsidR="00895D2A" w:rsidRPr="004E7FAE">
          <w:rPr>
            <w:rStyle w:val="Hyperlink"/>
            <w:lang w:val="en-US"/>
          </w:rPr>
          <w:t>like</w:t>
        </w:r>
        <w:r w:rsidR="00895D2A" w:rsidRPr="00895D2A">
          <w:rPr>
            <w:rStyle w:val="Hyperlink"/>
            <w:lang w:val="en-US"/>
          </w:rPr>
          <w:t>-</w:t>
        </w:r>
        <w:r w:rsidR="00895D2A" w:rsidRPr="004E7FAE">
          <w:rPr>
            <w:rStyle w:val="Hyperlink"/>
            <w:lang w:val="en-US"/>
          </w:rPr>
          <w:t>losing</w:t>
        </w:r>
        <w:r w:rsidR="00895D2A" w:rsidRPr="00895D2A">
          <w:rPr>
            <w:rStyle w:val="Hyperlink"/>
            <w:lang w:val="en-US"/>
          </w:rPr>
          <w:t>-</w:t>
        </w:r>
        <w:r w:rsidR="00895D2A" w:rsidRPr="004E7FAE">
          <w:rPr>
            <w:rStyle w:val="Hyperlink"/>
            <w:lang w:val="en-US"/>
          </w:rPr>
          <w:t>japan</w:t>
        </w:r>
      </w:hyperlink>
      <w:r w:rsidR="00895D2A" w:rsidRPr="00895D2A">
        <w:rPr>
          <w:lang w:val="en-US"/>
        </w:rPr>
        <w:t xml:space="preserve">, </w:t>
      </w:r>
      <w:r w:rsidR="00827AFB" w:rsidRPr="00895D2A">
        <w:rPr>
          <w:lang w:val="en-US"/>
        </w:rPr>
        <w:t xml:space="preserve"> </w:t>
      </w:r>
      <w:r w:rsidR="00895D2A">
        <w:rPr>
          <w:lang w:val="en-US"/>
        </w:rPr>
        <w:t>April 9th 2020</w:t>
      </w:r>
    </w:p>
  </w:footnote>
  <w:footnote w:id="5">
    <w:p w14:paraId="29758460" w14:textId="28FA2152" w:rsidR="001E26FA" w:rsidRPr="00895D2A" w:rsidRDefault="001E26FA" w:rsidP="00895D2A">
      <w:pPr>
        <w:pStyle w:val="FootnoteText"/>
        <w:jc w:val="both"/>
        <w:rPr>
          <w:lang w:val="en-US"/>
        </w:rPr>
      </w:pPr>
      <w:r w:rsidRPr="00895D2A">
        <w:rPr>
          <w:rStyle w:val="FootnoteReference"/>
          <w:b/>
        </w:rPr>
        <w:footnoteRef/>
      </w:r>
      <w:r w:rsidRPr="00895D2A">
        <w:rPr>
          <w:b/>
          <w:lang w:val="en-US"/>
        </w:rPr>
        <w:t xml:space="preserve"> </w:t>
      </w:r>
      <w:r w:rsidR="00BE0CCD" w:rsidRPr="00895D2A">
        <w:rPr>
          <w:lang w:val="en-US"/>
        </w:rPr>
        <w:t>ILO,  “ILO Monitor 2nd edition:</w:t>
      </w:r>
      <w:r w:rsidR="00895D2A" w:rsidRPr="00895D2A">
        <w:rPr>
          <w:lang w:val="en-US"/>
        </w:rPr>
        <w:t xml:space="preserve"> COVID-19 and the world of work, </w:t>
      </w:r>
      <w:r w:rsidR="00BE0CCD" w:rsidRPr="00895D2A">
        <w:rPr>
          <w:lang w:val="en-US"/>
        </w:rPr>
        <w:t xml:space="preserve">Updated estimates and analysis”, </w:t>
      </w:r>
      <w:hyperlink r:id="rId3" w:history="1">
        <w:r w:rsidR="00895D2A" w:rsidRPr="00895D2A">
          <w:rPr>
            <w:rStyle w:val="Hyperlink"/>
            <w:color w:val="auto"/>
            <w:lang w:val="en-US"/>
          </w:rPr>
          <w:t>https://www.ilo.org/wcmsp5/groups/public/---dgreports/-dcomm/documents/briefingnote/wcms_740877.pdf</w:t>
        </w:r>
      </w:hyperlink>
      <w:r w:rsidR="00BE0CCD" w:rsidRPr="00895D2A">
        <w:rPr>
          <w:lang w:val="en-US"/>
        </w:rPr>
        <w:t>, April, 7</w:t>
      </w:r>
      <w:r w:rsidR="00BE0CCD" w:rsidRPr="00895D2A">
        <w:rPr>
          <w:vertAlign w:val="superscript"/>
          <w:lang w:val="en-US"/>
        </w:rPr>
        <w:t>th</w:t>
      </w:r>
      <w:r w:rsidR="00BE0CCD" w:rsidRPr="00895D2A">
        <w:rPr>
          <w:lang w:val="en-US"/>
        </w:rPr>
        <w:t xml:space="preserve">, 2020 </w:t>
      </w:r>
    </w:p>
  </w:footnote>
  <w:footnote w:id="6">
    <w:p w14:paraId="7FB4E9D8" w14:textId="3DB08C74" w:rsidR="001E26FA" w:rsidRPr="005A3043" w:rsidRDefault="001E26FA">
      <w:pPr>
        <w:pStyle w:val="FootnoteText"/>
        <w:rPr>
          <w:lang w:val="en-US"/>
        </w:rPr>
      </w:pPr>
      <w:r>
        <w:rPr>
          <w:rStyle w:val="FootnoteReference"/>
        </w:rPr>
        <w:footnoteRef/>
      </w:r>
      <w:r w:rsidRPr="00BE0CCD">
        <w:rPr>
          <w:lang w:val="en-US"/>
        </w:rPr>
        <w:t xml:space="preserve"> </w:t>
      </w:r>
      <w:r w:rsidRPr="005A3043">
        <w:rPr>
          <w:lang w:val="en-US"/>
        </w:rPr>
        <w:t>Economist intelligence Unit</w:t>
      </w:r>
      <w:r w:rsidR="00F92FFB" w:rsidRPr="005A3043">
        <w:rPr>
          <w:lang w:val="en-US"/>
        </w:rPr>
        <w:t xml:space="preserve">, </w:t>
      </w:r>
      <w:hyperlink r:id="rId4" w:history="1">
        <w:r w:rsidR="005A3043" w:rsidRPr="005A3043">
          <w:rPr>
            <w:rStyle w:val="Hyperlink"/>
            <w:lang w:val="en-US"/>
          </w:rPr>
          <w:t>https://www.eiu.com/n/covid-19-to-send-almost-all-g20-countries-into-a-recession/</w:t>
        </w:r>
      </w:hyperlink>
      <w:r w:rsidR="005A3043" w:rsidRPr="005A3043">
        <w:rPr>
          <w:lang w:val="en-US"/>
        </w:rPr>
        <w:t xml:space="preserve"> , Thu, 26th Mar 2020</w:t>
      </w:r>
    </w:p>
  </w:footnote>
  <w:footnote w:id="7">
    <w:p w14:paraId="54C39172" w14:textId="41442625" w:rsidR="001E26FA" w:rsidRPr="005A3043" w:rsidRDefault="001E26FA">
      <w:pPr>
        <w:pStyle w:val="FootnoteText"/>
        <w:rPr>
          <w:lang w:val="en-US"/>
        </w:rPr>
      </w:pPr>
      <w:r w:rsidRPr="005A3043">
        <w:rPr>
          <w:rStyle w:val="FootnoteReference"/>
        </w:rPr>
        <w:footnoteRef/>
      </w:r>
      <w:r w:rsidRPr="005A3043">
        <w:rPr>
          <w:lang w:val="en-US"/>
        </w:rPr>
        <w:t xml:space="preserve"> OECD</w:t>
      </w:r>
      <w:r w:rsidR="005A3043" w:rsidRPr="005A3043">
        <w:rPr>
          <w:lang w:val="en-US"/>
        </w:rPr>
        <w:t xml:space="preserve">, </w:t>
      </w:r>
      <w:hyperlink r:id="rId5" w:history="1">
        <w:r w:rsidR="005A3043" w:rsidRPr="004E7FAE">
          <w:rPr>
            <w:rStyle w:val="Hyperlink"/>
            <w:lang w:val="en-US"/>
          </w:rPr>
          <w:t>https://www.euro2day.gr/news/economy/article/2016153/katarreysh-aep-eos-35-vlepei-gia-thn-ellada-o-oosa.html</w:t>
        </w:r>
      </w:hyperlink>
      <w:r w:rsidR="005A3043" w:rsidRPr="005A3043">
        <w:rPr>
          <w:lang w:val="en-US"/>
        </w:rPr>
        <w:t xml:space="preserve"> </w:t>
      </w:r>
      <w:r w:rsidRPr="005A3043">
        <w:t>και</w:t>
      </w:r>
      <w:r w:rsidRPr="005A3043">
        <w:rPr>
          <w:lang w:val="en-US"/>
        </w:rPr>
        <w:t xml:space="preserve">  UniCredit</w:t>
      </w:r>
      <w:r w:rsidR="005A3043" w:rsidRPr="005A3043">
        <w:rPr>
          <w:lang w:val="en-US"/>
        </w:rPr>
        <w:t xml:space="preserve">, </w:t>
      </w:r>
      <w:hyperlink r:id="rId6" w:history="1">
        <w:r w:rsidR="005A3043" w:rsidRPr="005A3043">
          <w:rPr>
            <w:rStyle w:val="Hyperlink"/>
            <w:lang w:val="en-US"/>
          </w:rPr>
          <w:t>https://air.euro2day.gr/media/files/1472665-Unicredit1.jpg</w:t>
        </w:r>
      </w:hyperlink>
    </w:p>
  </w:footnote>
  <w:footnote w:id="8">
    <w:p w14:paraId="39BD50FE" w14:textId="02784E4B" w:rsidR="00895D2A" w:rsidRPr="00F92FFB" w:rsidRDefault="00895D2A">
      <w:pPr>
        <w:pStyle w:val="FootnoteText"/>
      </w:pPr>
      <w:r>
        <w:rPr>
          <w:rStyle w:val="FootnoteReference"/>
        </w:rPr>
        <w:footnoteRef/>
      </w:r>
      <w:r w:rsidRPr="00F92FFB">
        <w:rPr>
          <w:lang w:val="en-US"/>
        </w:rPr>
        <w:t xml:space="preserve"> </w:t>
      </w:r>
      <w:r w:rsidR="00F92FFB" w:rsidRPr="00F92FFB">
        <w:rPr>
          <w:lang w:val="en-US"/>
        </w:rPr>
        <w:t>“ As a result of the pandemic, the global economy is projected to contract sharply by –3 percent in 2020, much worse than during the 2008–09 financial crisis.</w:t>
      </w:r>
      <w:r w:rsidR="00F92FFB">
        <w:rPr>
          <w:lang w:val="en-US"/>
        </w:rPr>
        <w:t>”</w:t>
      </w:r>
      <w:r w:rsidR="00F92FFB" w:rsidRPr="00F92FFB">
        <w:rPr>
          <w:lang w:val="en-US"/>
        </w:rPr>
        <w:t xml:space="preserve"> </w:t>
      </w:r>
      <w:hyperlink r:id="rId7" w:history="1">
        <w:r w:rsidR="00F92FFB" w:rsidRPr="00F92FFB">
          <w:rPr>
            <w:rStyle w:val="Hyperlink"/>
            <w:lang w:val="en-US"/>
          </w:rPr>
          <w:t>https</w:t>
        </w:r>
        <w:r w:rsidR="00F92FFB" w:rsidRPr="00F92FFB">
          <w:rPr>
            <w:rStyle w:val="Hyperlink"/>
          </w:rPr>
          <w:t>://</w:t>
        </w:r>
        <w:r w:rsidR="00F92FFB" w:rsidRPr="00F92FFB">
          <w:rPr>
            <w:rStyle w:val="Hyperlink"/>
            <w:lang w:val="en-US"/>
          </w:rPr>
          <w:t>www</w:t>
        </w:r>
        <w:r w:rsidR="00F92FFB" w:rsidRPr="00F92FFB">
          <w:rPr>
            <w:rStyle w:val="Hyperlink"/>
          </w:rPr>
          <w:t>.</w:t>
        </w:r>
        <w:r w:rsidR="00F92FFB" w:rsidRPr="00F92FFB">
          <w:rPr>
            <w:rStyle w:val="Hyperlink"/>
            <w:lang w:val="en-US"/>
          </w:rPr>
          <w:t>imf</w:t>
        </w:r>
        <w:r w:rsidR="00F92FFB" w:rsidRPr="00F92FFB">
          <w:rPr>
            <w:rStyle w:val="Hyperlink"/>
          </w:rPr>
          <w:t>.</w:t>
        </w:r>
        <w:r w:rsidR="00F92FFB" w:rsidRPr="00F92FFB">
          <w:rPr>
            <w:rStyle w:val="Hyperlink"/>
            <w:lang w:val="en-US"/>
          </w:rPr>
          <w:t>org</w:t>
        </w:r>
        <w:r w:rsidR="00F92FFB" w:rsidRPr="00F92FFB">
          <w:rPr>
            <w:rStyle w:val="Hyperlink"/>
          </w:rPr>
          <w:t>/</w:t>
        </w:r>
        <w:r w:rsidR="00F92FFB" w:rsidRPr="00F92FFB">
          <w:rPr>
            <w:rStyle w:val="Hyperlink"/>
            <w:lang w:val="en-US"/>
          </w:rPr>
          <w:t>en</w:t>
        </w:r>
        <w:r w:rsidR="00F92FFB" w:rsidRPr="00F92FFB">
          <w:rPr>
            <w:rStyle w:val="Hyperlink"/>
          </w:rPr>
          <w:t>/</w:t>
        </w:r>
        <w:r w:rsidR="00F92FFB" w:rsidRPr="00F92FFB">
          <w:rPr>
            <w:rStyle w:val="Hyperlink"/>
            <w:lang w:val="en-US"/>
          </w:rPr>
          <w:t>Publications</w:t>
        </w:r>
        <w:r w:rsidR="00F92FFB" w:rsidRPr="00F92FFB">
          <w:rPr>
            <w:rStyle w:val="Hyperlink"/>
          </w:rPr>
          <w:t>/</w:t>
        </w:r>
        <w:r w:rsidR="00F92FFB" w:rsidRPr="00F92FFB">
          <w:rPr>
            <w:rStyle w:val="Hyperlink"/>
            <w:lang w:val="en-US"/>
          </w:rPr>
          <w:t>WEO</w:t>
        </w:r>
        <w:r w:rsidR="00F92FFB" w:rsidRPr="00F92FFB">
          <w:rPr>
            <w:rStyle w:val="Hyperlink"/>
          </w:rPr>
          <w:t>/</w:t>
        </w:r>
        <w:r w:rsidR="00F92FFB" w:rsidRPr="00F92FFB">
          <w:rPr>
            <w:rStyle w:val="Hyperlink"/>
            <w:lang w:val="en-US"/>
          </w:rPr>
          <w:t>Issues</w:t>
        </w:r>
        <w:r w:rsidR="00F92FFB" w:rsidRPr="00F92FFB">
          <w:rPr>
            <w:rStyle w:val="Hyperlink"/>
          </w:rPr>
          <w:t>/2020/04/14/</w:t>
        </w:r>
        <w:r w:rsidR="00F92FFB" w:rsidRPr="00F92FFB">
          <w:rPr>
            <w:rStyle w:val="Hyperlink"/>
            <w:lang w:val="en-US"/>
          </w:rPr>
          <w:t>weo</w:t>
        </w:r>
        <w:r w:rsidR="00F92FFB" w:rsidRPr="00F92FFB">
          <w:rPr>
            <w:rStyle w:val="Hyperlink"/>
          </w:rPr>
          <w:t>-</w:t>
        </w:r>
        <w:r w:rsidR="00F92FFB" w:rsidRPr="00F92FFB">
          <w:rPr>
            <w:rStyle w:val="Hyperlink"/>
            <w:lang w:val="en-US"/>
          </w:rPr>
          <w:t>april</w:t>
        </w:r>
        <w:r w:rsidR="00F92FFB" w:rsidRPr="00F92FFB">
          <w:rPr>
            <w:rStyle w:val="Hyperlink"/>
          </w:rPr>
          <w:t>-2020</w:t>
        </w:r>
      </w:hyperlink>
      <w:r w:rsidR="00F92FFB" w:rsidRPr="00F92FFB">
        <w:t xml:space="preserve"> </w:t>
      </w:r>
    </w:p>
  </w:footnote>
  <w:footnote w:id="9">
    <w:p w14:paraId="2715B40B" w14:textId="3ACFEF60" w:rsidR="005A3043" w:rsidRPr="00E765B9" w:rsidRDefault="005A3043">
      <w:pPr>
        <w:pStyle w:val="FootnoteText"/>
        <w:rPr>
          <w:lang w:val="en-US"/>
        </w:rPr>
      </w:pPr>
      <w:r>
        <w:rPr>
          <w:rStyle w:val="FootnoteReference"/>
        </w:rPr>
        <w:footnoteRef/>
      </w:r>
      <w:r>
        <w:t xml:space="preserve"> </w:t>
      </w:r>
      <w:hyperlink r:id="rId8" w:history="1">
        <w:r>
          <w:rPr>
            <w:rStyle w:val="Hyperlink"/>
          </w:rPr>
          <w:t>https://www.alphatv.gr/news/kosmos/article/42501/i-oursoula-fon-der-laien-proteinei-mia-leuki-sumfonia-gia-tin-ugeia/</w:t>
        </w:r>
      </w:hyperlink>
      <w:r w:rsidR="00E765B9">
        <w:rPr>
          <w:rStyle w:val="Hyperlink"/>
          <w:lang w:val="en-US"/>
        </w:rPr>
        <w:t>F</w:t>
      </w:r>
    </w:p>
  </w:footnote>
  <w:footnote w:id="10">
    <w:p w14:paraId="0C5119DF" w14:textId="73CF6C6E" w:rsidR="001E26FA" w:rsidRDefault="001E26FA">
      <w:pPr>
        <w:pStyle w:val="FootnoteText"/>
      </w:pPr>
      <w:r>
        <w:rPr>
          <w:rStyle w:val="FootnoteReference"/>
        </w:rPr>
        <w:footnoteRef/>
      </w:r>
      <w:r>
        <w:t xml:space="preserve"> </w:t>
      </w:r>
      <w:hyperlink r:id="rId9" w:history="1">
        <w:r w:rsidRPr="004E7FAE">
          <w:rPr>
            <w:rStyle w:val="Hyperlink"/>
          </w:rPr>
          <w:t>https://ec.europa.eu/commission/presscorner/detail/el/ip_20_628</w:t>
        </w:r>
      </w:hyperlink>
      <w:r>
        <w:t xml:space="preserve"> </w:t>
      </w:r>
    </w:p>
  </w:footnote>
  <w:footnote w:id="11">
    <w:p w14:paraId="16406B02" w14:textId="0FBACCD3" w:rsidR="00E22921" w:rsidRPr="00E22921" w:rsidRDefault="00E22921" w:rsidP="00E22921">
      <w:pPr>
        <w:pStyle w:val="FootnoteText"/>
        <w:jc w:val="both"/>
      </w:pPr>
      <w:r>
        <w:rPr>
          <w:rStyle w:val="FootnoteReference"/>
        </w:rPr>
        <w:footnoteRef/>
      </w:r>
      <w:r>
        <w:t xml:space="preserve"> </w:t>
      </w:r>
      <w:r w:rsidRPr="00E22921">
        <w:t>Σε επίπεδο επιπτώσεων στην οικογενειακή ζωή και ειδικά σε ό,τι αφορά τις μεγάλες οικογένειες με περισσότερα από τρία παιδιά, έχουν αναγνωρισθεί πρόσθετες δυσκολίες. Για το λόγο αυτό η Ευρωπαϊκή Ομοσπονδία των Μεγάλων Οικογενειών (</w:t>
      </w:r>
      <w:r w:rsidRPr="00E22921">
        <w:rPr>
          <w:lang w:val="en-US"/>
        </w:rPr>
        <w:t>ELFAC</w:t>
      </w:r>
      <w:r w:rsidRPr="00E22921">
        <w:t>) προέβη σε δήλωση – έκκληση προς την Ευρωπαϊκή Επιτροπή για μέτρα στήριξης που θα αποτελούν το πακέτο με τίτλο «εγγύηση για τα παιδιά». Επίσης, η Ευρωπαϊκή Ομοσπονδία Οικογενειακών Οργανώσεων (</w:t>
      </w:r>
      <w:r w:rsidRPr="00E22921">
        <w:rPr>
          <w:lang w:val="en-US"/>
        </w:rPr>
        <w:t>coface</w:t>
      </w:r>
      <w:r w:rsidRPr="00E22921">
        <w:t>-</w:t>
      </w:r>
      <w:r w:rsidRPr="00E22921">
        <w:rPr>
          <w:lang w:val="en-US"/>
        </w:rPr>
        <w:t>families</w:t>
      </w:r>
      <w:r w:rsidRPr="00E22921">
        <w:t xml:space="preserve"> </w:t>
      </w:r>
      <w:r w:rsidRPr="00E22921">
        <w:rPr>
          <w:lang w:val="en-US"/>
        </w:rPr>
        <w:t>Europe</w:t>
      </w:r>
      <w:r w:rsidRPr="00E22921">
        <w:t>) είχε, για παράδειγμα, αρκετά νωρίς ζητήσει πανευρωπαϊκή ειδική γονεϊκή άδεια για όσο διαρκούν τα έκτακτα μέτρα. Επιπροσθέτως, ζήτησε όπως τα μέτρα στήριξης των οικογενειών, είτε οικονομικά, είτε υγειονομικά, κ.λπ. υπαχθούν στον Ευρωπαϊκό Πυλώνα των Κοινωνικών Δικαιωμάτων (European Pillar of Social Rights) που έχει φιλόδοξους στόχους για το 2030.</w:t>
      </w:r>
    </w:p>
  </w:footnote>
  <w:footnote w:id="12">
    <w:p w14:paraId="026F75B3" w14:textId="543E5D12" w:rsidR="00B5493D" w:rsidRPr="00B5493D" w:rsidRDefault="00B5493D">
      <w:pPr>
        <w:pStyle w:val="FootnoteText"/>
        <w:rPr>
          <w:lang w:val="en-US"/>
        </w:rPr>
      </w:pPr>
      <w:r>
        <w:rPr>
          <w:rStyle w:val="FootnoteReference"/>
        </w:rPr>
        <w:footnoteRef/>
      </w:r>
      <w:r>
        <w:t xml:space="preserve"> </w:t>
      </w:r>
      <w:r>
        <w:rPr>
          <w:lang w:val="en-US"/>
        </w:rPr>
        <w:t>CNN/16.4.2020</w:t>
      </w:r>
    </w:p>
  </w:footnote>
  <w:footnote w:id="13">
    <w:p w14:paraId="710F0D5C" w14:textId="18B08057" w:rsidR="00921F70" w:rsidRPr="00921F70" w:rsidRDefault="00921F70" w:rsidP="00E2122E">
      <w:pPr>
        <w:pStyle w:val="FootnoteText"/>
        <w:spacing w:line="360" w:lineRule="auto"/>
        <w:rPr>
          <w:color w:val="FF0000"/>
          <w:lang w:val="en-US"/>
        </w:rPr>
      </w:pPr>
      <w:r>
        <w:rPr>
          <w:rStyle w:val="FootnoteReference"/>
        </w:rPr>
        <w:footnoteRef/>
      </w:r>
      <w:r>
        <w:t xml:space="preserve"> Γραφείο Προϋπολογισμού του Κράτους στη Βουλή, Ειδική Έκεθεση για τις Οικονομικές Συνέπειες του </w:t>
      </w:r>
      <w:r>
        <w:rPr>
          <w:lang w:val="en-US"/>
        </w:rPr>
        <w:t xml:space="preserve">Covid-19”, </w:t>
      </w:r>
      <w:r w:rsidR="00726D70">
        <w:rPr>
          <w:lang w:val="en-US"/>
        </w:rPr>
        <w:t>16</w:t>
      </w:r>
      <w:r>
        <w:rPr>
          <w:lang w:val="en-US"/>
        </w:rPr>
        <w:t>/4/2020.</w:t>
      </w:r>
    </w:p>
  </w:footnote>
  <w:footnote w:id="14">
    <w:p w14:paraId="31B4B229" w14:textId="77777777" w:rsidR="001E26FA" w:rsidRDefault="001E26FA">
      <w:pPr>
        <w:pStyle w:val="FootnoteText"/>
      </w:pPr>
      <w:r>
        <w:rPr>
          <w:rStyle w:val="FootnoteReference"/>
        </w:rPr>
        <w:footnoteRef/>
      </w:r>
      <w:r>
        <w:t xml:space="preserve"> </w:t>
      </w:r>
      <w:hyperlink r:id="rId10" w:history="1">
        <w:r w:rsidRPr="004E7FAE">
          <w:rPr>
            <w:rStyle w:val="Hyperlink"/>
          </w:rPr>
          <w:t>https://www.hellenicparliament.gr/Nomothetiko-Ergo/all-laws</w:t>
        </w:r>
      </w:hyperlink>
      <w:r>
        <w:t xml:space="preserve"> </w:t>
      </w:r>
    </w:p>
  </w:footnote>
  <w:footnote w:id="15">
    <w:p w14:paraId="4542C179" w14:textId="2EE481AD" w:rsidR="001E26FA" w:rsidRPr="003B0439" w:rsidRDefault="001E26FA">
      <w:pPr>
        <w:pStyle w:val="FootnoteText"/>
        <w:rPr>
          <w:lang w:val="en-US"/>
        </w:rPr>
      </w:pPr>
      <w:r>
        <w:rPr>
          <w:rStyle w:val="FootnoteReference"/>
        </w:rPr>
        <w:footnoteRef/>
      </w:r>
      <w:r w:rsidRPr="003B0439">
        <w:rPr>
          <w:lang w:val="en-US"/>
        </w:rPr>
        <w:t xml:space="preserve"> Bruegel Institute</w:t>
      </w:r>
      <w:r w:rsidR="003B0439" w:rsidRPr="003B0439">
        <w:rPr>
          <w:lang w:val="en-US"/>
        </w:rPr>
        <w:t xml:space="preserve">, </w:t>
      </w:r>
      <w:r w:rsidR="003B0439">
        <w:rPr>
          <w:lang w:val="en-US"/>
        </w:rPr>
        <w:t>“</w:t>
      </w:r>
      <w:r w:rsidR="003B0439" w:rsidRPr="003B0439">
        <w:rPr>
          <w:lang w:val="en-US"/>
        </w:rPr>
        <w:t>The fiscal response to the economic fallout from the coronavirus</w:t>
      </w:r>
      <w:r w:rsidR="003B0439">
        <w:rPr>
          <w:lang w:val="en-US"/>
        </w:rPr>
        <w:t xml:space="preserve">”, </w:t>
      </w:r>
      <w:hyperlink r:id="rId11" w:history="1">
        <w:r w:rsidR="003B0439" w:rsidRPr="004E7FAE">
          <w:rPr>
            <w:rStyle w:val="Hyperlink"/>
            <w:lang w:val="en-US"/>
          </w:rPr>
          <w:t>https://www.bruegel.org/publications/datasets/covid-national-dataset/</w:t>
        </w:r>
      </w:hyperlink>
      <w:r w:rsidR="003B0439">
        <w:rPr>
          <w:lang w:val="en-US"/>
        </w:rPr>
        <w:t xml:space="preserve"> </w:t>
      </w:r>
    </w:p>
  </w:footnote>
  <w:footnote w:id="16">
    <w:p w14:paraId="5E224891" w14:textId="68F22E56" w:rsidR="00722F7F" w:rsidRDefault="00722F7F">
      <w:pPr>
        <w:pStyle w:val="FootnoteText"/>
        <w:rPr>
          <w:color w:val="0000FF"/>
          <w:u w:val="single"/>
          <w:lang w:val="en-US"/>
        </w:rPr>
      </w:pPr>
      <w:r>
        <w:rPr>
          <w:rStyle w:val="FootnoteReference"/>
        </w:rPr>
        <w:footnoteRef/>
      </w:r>
      <w:r>
        <w:t xml:space="preserve"> </w:t>
      </w:r>
      <w:hyperlink r:id="rId12" w:history="1">
        <w:r w:rsidRPr="00722F7F">
          <w:rPr>
            <w:color w:val="0000FF"/>
            <w:u w:val="single"/>
            <w:lang w:val="en-US"/>
          </w:rPr>
          <w:t>https://www.etuc.org/en/document/european-social-partners-joint-statement-covid-19</w:t>
        </w:r>
      </w:hyperlink>
    </w:p>
    <w:p w14:paraId="47ED7629" w14:textId="77777777" w:rsidR="00C1112D" w:rsidRDefault="00C1112D">
      <w:pPr>
        <w:pStyle w:val="FootnoteText"/>
      </w:pPr>
    </w:p>
  </w:footnote>
  <w:footnote w:id="17">
    <w:p w14:paraId="59D81320" w14:textId="2E92F759" w:rsidR="009C5A0F" w:rsidRPr="009C5A0F" w:rsidRDefault="009C5A0F" w:rsidP="00547272">
      <w:pPr>
        <w:tabs>
          <w:tab w:val="left" w:pos="709"/>
        </w:tabs>
        <w:spacing w:line="240" w:lineRule="auto"/>
        <w:jc w:val="both"/>
        <w:rPr>
          <w:sz w:val="24"/>
          <w:szCs w:val="24"/>
        </w:rPr>
      </w:pPr>
      <w:r>
        <w:rPr>
          <w:rStyle w:val="FootnoteReference"/>
        </w:rPr>
        <w:footnoteRef/>
      </w:r>
      <w:r>
        <w:t xml:space="preserve"> </w:t>
      </w:r>
      <w:r w:rsidRPr="009C5A0F">
        <w:rPr>
          <w:sz w:val="20"/>
          <w:szCs w:val="20"/>
        </w:rPr>
        <w:t xml:space="preserve">Από την </w:t>
      </w:r>
      <w:r w:rsidR="00641DCD">
        <w:rPr>
          <w:sz w:val="20"/>
          <w:szCs w:val="20"/>
        </w:rPr>
        <w:t>Ανώτατη Συνομοσπονδία Πολυτέκνων Ελλάδος (</w:t>
      </w:r>
      <w:r w:rsidRPr="009C5A0F">
        <w:rPr>
          <w:sz w:val="20"/>
          <w:szCs w:val="20"/>
        </w:rPr>
        <w:t>ΑΣΠΕ</w:t>
      </w:r>
      <w:r w:rsidR="00641DCD">
        <w:rPr>
          <w:sz w:val="20"/>
          <w:szCs w:val="20"/>
        </w:rPr>
        <w:t>)</w:t>
      </w:r>
      <w:r w:rsidRPr="009C5A0F">
        <w:rPr>
          <w:sz w:val="20"/>
          <w:szCs w:val="20"/>
        </w:rPr>
        <w:t xml:space="preserve"> προτείνεται η άρση του περιορισμού της ανά διετίας χρήσης των κουπονιών κοινωνικού τουρισμού για πολύτεκνες οικογένειες</w:t>
      </w:r>
      <w:r>
        <w:rPr>
          <w:sz w:val="20"/>
          <w:szCs w:val="20"/>
        </w:rPr>
        <w:t>.</w:t>
      </w:r>
    </w:p>
    <w:p w14:paraId="28C0F13D" w14:textId="0A174F57" w:rsidR="009C5A0F" w:rsidRDefault="009C5A0F">
      <w:pPr>
        <w:pStyle w:val="FootnoteText"/>
      </w:pPr>
    </w:p>
  </w:footnote>
  <w:footnote w:id="18">
    <w:p w14:paraId="44D69B88" w14:textId="391D42D3" w:rsidR="00535E56" w:rsidRPr="00535E56" w:rsidRDefault="00535E56">
      <w:pPr>
        <w:pStyle w:val="FootnoteText"/>
        <w:rPr>
          <w:lang w:val="en-US"/>
        </w:rPr>
      </w:pPr>
      <w:r>
        <w:rPr>
          <w:rStyle w:val="FootnoteReference"/>
        </w:rPr>
        <w:footnoteRef/>
      </w:r>
      <w:r>
        <w:t xml:space="preserve"> </w:t>
      </w:r>
      <w:r>
        <w:rPr>
          <w:lang w:val="en-US"/>
        </w:rPr>
        <w:t>ECB announces easing of conditions for targeted longer-term refinancing operations (TLTRO III)/12.3.2020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3338"/>
    <w:multiLevelType w:val="hybridMultilevel"/>
    <w:tmpl w:val="65AAC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173A04"/>
    <w:multiLevelType w:val="hybridMultilevel"/>
    <w:tmpl w:val="ABF6A8B2"/>
    <w:lvl w:ilvl="0" w:tplc="4E403D7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3F405F5"/>
    <w:multiLevelType w:val="hybridMultilevel"/>
    <w:tmpl w:val="5574C46C"/>
    <w:lvl w:ilvl="0" w:tplc="62FE2A62">
      <w:start w:val="17"/>
      <w:numFmt w:val="bullet"/>
      <w:lvlText w:val="-"/>
      <w:lvlJc w:val="left"/>
      <w:pPr>
        <w:ind w:left="643"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F473DE"/>
    <w:multiLevelType w:val="hybridMultilevel"/>
    <w:tmpl w:val="9DC069F4"/>
    <w:lvl w:ilvl="0" w:tplc="6F2081D2">
      <w:numFmt w:val="bullet"/>
      <w:lvlText w:val="-"/>
      <w:lvlJc w:val="left"/>
      <w:pPr>
        <w:ind w:left="2160" w:hanging="360"/>
      </w:pPr>
      <w:rPr>
        <w:rFonts w:ascii="Calibri" w:eastAsiaTheme="minorHAnsi" w:hAnsi="Calibri" w:cs="Calibri" w:hint="default"/>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4">
    <w:nsid w:val="72D828B4"/>
    <w:multiLevelType w:val="hybridMultilevel"/>
    <w:tmpl w:val="EDAED10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D2A"/>
    <w:rsid w:val="000066D1"/>
    <w:rsid w:val="00020950"/>
    <w:rsid w:val="000242DC"/>
    <w:rsid w:val="0003019E"/>
    <w:rsid w:val="000305C8"/>
    <w:rsid w:val="000318AF"/>
    <w:rsid w:val="00035DDE"/>
    <w:rsid w:val="00046957"/>
    <w:rsid w:val="00056264"/>
    <w:rsid w:val="00080583"/>
    <w:rsid w:val="000A4F34"/>
    <w:rsid w:val="000B051A"/>
    <w:rsid w:val="000B622B"/>
    <w:rsid w:val="000B75CC"/>
    <w:rsid w:val="000C66B4"/>
    <w:rsid w:val="000E03E0"/>
    <w:rsid w:val="000E141C"/>
    <w:rsid w:val="000E5FEF"/>
    <w:rsid w:val="000E61C6"/>
    <w:rsid w:val="0015193C"/>
    <w:rsid w:val="00160614"/>
    <w:rsid w:val="00161EB0"/>
    <w:rsid w:val="00163389"/>
    <w:rsid w:val="00166C8B"/>
    <w:rsid w:val="00175835"/>
    <w:rsid w:val="001858E4"/>
    <w:rsid w:val="001B2036"/>
    <w:rsid w:val="001B4D8A"/>
    <w:rsid w:val="001B7DDF"/>
    <w:rsid w:val="001C547A"/>
    <w:rsid w:val="001D529C"/>
    <w:rsid w:val="001E26FA"/>
    <w:rsid w:val="001E4467"/>
    <w:rsid w:val="002132C5"/>
    <w:rsid w:val="00214F4B"/>
    <w:rsid w:val="0021553D"/>
    <w:rsid w:val="00223EC6"/>
    <w:rsid w:val="0023783C"/>
    <w:rsid w:val="0025389F"/>
    <w:rsid w:val="00253B85"/>
    <w:rsid w:val="00255D86"/>
    <w:rsid w:val="002637F8"/>
    <w:rsid w:val="00284603"/>
    <w:rsid w:val="002B42AD"/>
    <w:rsid w:val="002C1994"/>
    <w:rsid w:val="002D0C5B"/>
    <w:rsid w:val="002D432F"/>
    <w:rsid w:val="002F16DA"/>
    <w:rsid w:val="003235BC"/>
    <w:rsid w:val="00332E80"/>
    <w:rsid w:val="00343CFF"/>
    <w:rsid w:val="00344E7C"/>
    <w:rsid w:val="00345280"/>
    <w:rsid w:val="00366408"/>
    <w:rsid w:val="00370E15"/>
    <w:rsid w:val="00374B0A"/>
    <w:rsid w:val="003849D3"/>
    <w:rsid w:val="003B0439"/>
    <w:rsid w:val="003C715F"/>
    <w:rsid w:val="003D7CF7"/>
    <w:rsid w:val="003F0081"/>
    <w:rsid w:val="004061AB"/>
    <w:rsid w:val="00406D5D"/>
    <w:rsid w:val="0041633E"/>
    <w:rsid w:val="004236BB"/>
    <w:rsid w:val="0042594E"/>
    <w:rsid w:val="004327F0"/>
    <w:rsid w:val="004432D1"/>
    <w:rsid w:val="004568ED"/>
    <w:rsid w:val="00460320"/>
    <w:rsid w:val="004606CB"/>
    <w:rsid w:val="0047607D"/>
    <w:rsid w:val="004828F0"/>
    <w:rsid w:val="004927D6"/>
    <w:rsid w:val="0049747C"/>
    <w:rsid w:val="004A21F9"/>
    <w:rsid w:val="004B57D7"/>
    <w:rsid w:val="004D7A82"/>
    <w:rsid w:val="004E59C0"/>
    <w:rsid w:val="004E70FE"/>
    <w:rsid w:val="0050215B"/>
    <w:rsid w:val="00510D3E"/>
    <w:rsid w:val="00512966"/>
    <w:rsid w:val="00514DDB"/>
    <w:rsid w:val="005278B0"/>
    <w:rsid w:val="00535E56"/>
    <w:rsid w:val="0054151F"/>
    <w:rsid w:val="00542502"/>
    <w:rsid w:val="00546C02"/>
    <w:rsid w:val="00547272"/>
    <w:rsid w:val="005759A2"/>
    <w:rsid w:val="00577A6C"/>
    <w:rsid w:val="00580A07"/>
    <w:rsid w:val="005A3043"/>
    <w:rsid w:val="005A5A03"/>
    <w:rsid w:val="005B5900"/>
    <w:rsid w:val="005D16E0"/>
    <w:rsid w:val="005D337C"/>
    <w:rsid w:val="005D644F"/>
    <w:rsid w:val="005D71F7"/>
    <w:rsid w:val="005E6A47"/>
    <w:rsid w:val="005F15CF"/>
    <w:rsid w:val="005F4DBC"/>
    <w:rsid w:val="00604C46"/>
    <w:rsid w:val="006140C0"/>
    <w:rsid w:val="00633800"/>
    <w:rsid w:val="006362DA"/>
    <w:rsid w:val="006368CC"/>
    <w:rsid w:val="00636C9C"/>
    <w:rsid w:val="00641DCD"/>
    <w:rsid w:val="00645FDA"/>
    <w:rsid w:val="006728CA"/>
    <w:rsid w:val="0068515F"/>
    <w:rsid w:val="00693996"/>
    <w:rsid w:val="00696AD2"/>
    <w:rsid w:val="006A797F"/>
    <w:rsid w:val="006C31AF"/>
    <w:rsid w:val="006C5545"/>
    <w:rsid w:val="006D4937"/>
    <w:rsid w:val="006E1B0A"/>
    <w:rsid w:val="006E747D"/>
    <w:rsid w:val="006F6639"/>
    <w:rsid w:val="00717723"/>
    <w:rsid w:val="00717B95"/>
    <w:rsid w:val="007221DB"/>
    <w:rsid w:val="00722F7F"/>
    <w:rsid w:val="00724264"/>
    <w:rsid w:val="00726D70"/>
    <w:rsid w:val="00735D7B"/>
    <w:rsid w:val="007365E7"/>
    <w:rsid w:val="00741FC6"/>
    <w:rsid w:val="007456AC"/>
    <w:rsid w:val="00745AEB"/>
    <w:rsid w:val="00750834"/>
    <w:rsid w:val="00786F86"/>
    <w:rsid w:val="00790EBB"/>
    <w:rsid w:val="007A065A"/>
    <w:rsid w:val="007A12C7"/>
    <w:rsid w:val="007C0714"/>
    <w:rsid w:val="007C228C"/>
    <w:rsid w:val="007D1FAF"/>
    <w:rsid w:val="007E4CF6"/>
    <w:rsid w:val="007F2319"/>
    <w:rsid w:val="007F78BE"/>
    <w:rsid w:val="00801800"/>
    <w:rsid w:val="0080723F"/>
    <w:rsid w:val="00814E72"/>
    <w:rsid w:val="00815D88"/>
    <w:rsid w:val="00820DCC"/>
    <w:rsid w:val="0082405C"/>
    <w:rsid w:val="00824D5C"/>
    <w:rsid w:val="00827AFB"/>
    <w:rsid w:val="00831576"/>
    <w:rsid w:val="008354A2"/>
    <w:rsid w:val="00836964"/>
    <w:rsid w:val="0084292D"/>
    <w:rsid w:val="00847E22"/>
    <w:rsid w:val="00853C14"/>
    <w:rsid w:val="00856A92"/>
    <w:rsid w:val="008801C7"/>
    <w:rsid w:val="008811F2"/>
    <w:rsid w:val="00883712"/>
    <w:rsid w:val="00895777"/>
    <w:rsid w:val="00895D2A"/>
    <w:rsid w:val="00896F25"/>
    <w:rsid w:val="008A7B1C"/>
    <w:rsid w:val="008B1733"/>
    <w:rsid w:val="008B4CC4"/>
    <w:rsid w:val="008B6F47"/>
    <w:rsid w:val="008D563D"/>
    <w:rsid w:val="008E7A46"/>
    <w:rsid w:val="008E7AD5"/>
    <w:rsid w:val="008F3398"/>
    <w:rsid w:val="009035AD"/>
    <w:rsid w:val="00917E76"/>
    <w:rsid w:val="00921F70"/>
    <w:rsid w:val="00926344"/>
    <w:rsid w:val="00930AEE"/>
    <w:rsid w:val="00931A54"/>
    <w:rsid w:val="00933EC3"/>
    <w:rsid w:val="0094003D"/>
    <w:rsid w:val="0096126D"/>
    <w:rsid w:val="00976D2C"/>
    <w:rsid w:val="009772A1"/>
    <w:rsid w:val="00980DA3"/>
    <w:rsid w:val="00985A80"/>
    <w:rsid w:val="00992D75"/>
    <w:rsid w:val="0099429B"/>
    <w:rsid w:val="009945C3"/>
    <w:rsid w:val="009A2760"/>
    <w:rsid w:val="009A7AA5"/>
    <w:rsid w:val="009B367C"/>
    <w:rsid w:val="009C4231"/>
    <w:rsid w:val="009C557B"/>
    <w:rsid w:val="009C5A0F"/>
    <w:rsid w:val="009D6D91"/>
    <w:rsid w:val="009E557E"/>
    <w:rsid w:val="009F6BC1"/>
    <w:rsid w:val="00A03799"/>
    <w:rsid w:val="00A07F76"/>
    <w:rsid w:val="00A109C1"/>
    <w:rsid w:val="00A17DBA"/>
    <w:rsid w:val="00A252DD"/>
    <w:rsid w:val="00A264A8"/>
    <w:rsid w:val="00A33669"/>
    <w:rsid w:val="00A449D5"/>
    <w:rsid w:val="00A45147"/>
    <w:rsid w:val="00A604A1"/>
    <w:rsid w:val="00A6384B"/>
    <w:rsid w:val="00A701BF"/>
    <w:rsid w:val="00A76120"/>
    <w:rsid w:val="00A87D02"/>
    <w:rsid w:val="00A90323"/>
    <w:rsid w:val="00A94C15"/>
    <w:rsid w:val="00AA3CE6"/>
    <w:rsid w:val="00AB2352"/>
    <w:rsid w:val="00AB2809"/>
    <w:rsid w:val="00AB3651"/>
    <w:rsid w:val="00AC18F8"/>
    <w:rsid w:val="00AC5B0E"/>
    <w:rsid w:val="00B0634D"/>
    <w:rsid w:val="00B10A34"/>
    <w:rsid w:val="00B1274C"/>
    <w:rsid w:val="00B1376B"/>
    <w:rsid w:val="00B37810"/>
    <w:rsid w:val="00B461F9"/>
    <w:rsid w:val="00B5493D"/>
    <w:rsid w:val="00B56296"/>
    <w:rsid w:val="00B61245"/>
    <w:rsid w:val="00B67E43"/>
    <w:rsid w:val="00B718C4"/>
    <w:rsid w:val="00B75529"/>
    <w:rsid w:val="00B77110"/>
    <w:rsid w:val="00B81390"/>
    <w:rsid w:val="00B822B4"/>
    <w:rsid w:val="00B84D40"/>
    <w:rsid w:val="00B93AE9"/>
    <w:rsid w:val="00B94B1A"/>
    <w:rsid w:val="00BA14B3"/>
    <w:rsid w:val="00BA2C35"/>
    <w:rsid w:val="00BA6C97"/>
    <w:rsid w:val="00BC4AAD"/>
    <w:rsid w:val="00BD33D5"/>
    <w:rsid w:val="00BE0CCD"/>
    <w:rsid w:val="00BF5D89"/>
    <w:rsid w:val="00C01A12"/>
    <w:rsid w:val="00C1112D"/>
    <w:rsid w:val="00C2624F"/>
    <w:rsid w:val="00C50EA7"/>
    <w:rsid w:val="00C75816"/>
    <w:rsid w:val="00C75CFC"/>
    <w:rsid w:val="00C92003"/>
    <w:rsid w:val="00C95D25"/>
    <w:rsid w:val="00CA431C"/>
    <w:rsid w:val="00CA48D4"/>
    <w:rsid w:val="00CB07AF"/>
    <w:rsid w:val="00CB26AA"/>
    <w:rsid w:val="00CD4D2A"/>
    <w:rsid w:val="00CE460F"/>
    <w:rsid w:val="00CE52F1"/>
    <w:rsid w:val="00CF05B7"/>
    <w:rsid w:val="00CF7D2E"/>
    <w:rsid w:val="00D03148"/>
    <w:rsid w:val="00D05AAF"/>
    <w:rsid w:val="00D10FAD"/>
    <w:rsid w:val="00D25B65"/>
    <w:rsid w:val="00D3022D"/>
    <w:rsid w:val="00D324AB"/>
    <w:rsid w:val="00D357CE"/>
    <w:rsid w:val="00D36D62"/>
    <w:rsid w:val="00D82129"/>
    <w:rsid w:val="00D8491D"/>
    <w:rsid w:val="00D90F0B"/>
    <w:rsid w:val="00D961CE"/>
    <w:rsid w:val="00DA621E"/>
    <w:rsid w:val="00DB1749"/>
    <w:rsid w:val="00DB74C5"/>
    <w:rsid w:val="00DE79A7"/>
    <w:rsid w:val="00DF0AC8"/>
    <w:rsid w:val="00DF2B68"/>
    <w:rsid w:val="00DF6528"/>
    <w:rsid w:val="00DF78D3"/>
    <w:rsid w:val="00E04153"/>
    <w:rsid w:val="00E051C8"/>
    <w:rsid w:val="00E15662"/>
    <w:rsid w:val="00E16B23"/>
    <w:rsid w:val="00E2122E"/>
    <w:rsid w:val="00E22921"/>
    <w:rsid w:val="00E229D1"/>
    <w:rsid w:val="00E22C69"/>
    <w:rsid w:val="00E439AF"/>
    <w:rsid w:val="00E46C64"/>
    <w:rsid w:val="00E53D8E"/>
    <w:rsid w:val="00E718F6"/>
    <w:rsid w:val="00E765B9"/>
    <w:rsid w:val="00E76AB0"/>
    <w:rsid w:val="00EF07D0"/>
    <w:rsid w:val="00F07099"/>
    <w:rsid w:val="00F140E6"/>
    <w:rsid w:val="00F15BDC"/>
    <w:rsid w:val="00F165E0"/>
    <w:rsid w:val="00F21556"/>
    <w:rsid w:val="00F3115D"/>
    <w:rsid w:val="00F37677"/>
    <w:rsid w:val="00F41F2B"/>
    <w:rsid w:val="00F42D3B"/>
    <w:rsid w:val="00F5453F"/>
    <w:rsid w:val="00F71B3F"/>
    <w:rsid w:val="00F85ADD"/>
    <w:rsid w:val="00F87AF2"/>
    <w:rsid w:val="00F9043C"/>
    <w:rsid w:val="00F92FFB"/>
    <w:rsid w:val="00F96109"/>
    <w:rsid w:val="00FA1253"/>
    <w:rsid w:val="00FA3DE4"/>
    <w:rsid w:val="00FB31AC"/>
    <w:rsid w:val="00FB5798"/>
    <w:rsid w:val="00FB7132"/>
    <w:rsid w:val="00FC1F37"/>
    <w:rsid w:val="00FC507B"/>
    <w:rsid w:val="00FE7D0D"/>
    <w:rsid w:val="00FF4DB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45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0C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59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64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245"/>
    <w:pPr>
      <w:ind w:left="720"/>
      <w:contextualSpacing/>
    </w:pPr>
  </w:style>
  <w:style w:type="character" w:customStyle="1" w:styleId="Heading2Char">
    <w:name w:val="Heading 2 Char"/>
    <w:basedOn w:val="DefaultParagraphFont"/>
    <w:link w:val="Heading2"/>
    <w:uiPriority w:val="9"/>
    <w:rsid w:val="005B590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E79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79A7"/>
  </w:style>
  <w:style w:type="paragraph" w:styleId="Footer">
    <w:name w:val="footer"/>
    <w:basedOn w:val="Normal"/>
    <w:link w:val="FooterChar"/>
    <w:uiPriority w:val="99"/>
    <w:unhideWhenUsed/>
    <w:rsid w:val="00DE79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79A7"/>
  </w:style>
  <w:style w:type="character" w:customStyle="1" w:styleId="Heading3Char">
    <w:name w:val="Heading 3 Char"/>
    <w:basedOn w:val="DefaultParagraphFont"/>
    <w:link w:val="Heading3"/>
    <w:uiPriority w:val="9"/>
    <w:rsid w:val="00366408"/>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4327F0"/>
    <w:pPr>
      <w:spacing w:after="0" w:line="240" w:lineRule="auto"/>
    </w:pPr>
    <w:rPr>
      <w:sz w:val="20"/>
      <w:szCs w:val="20"/>
    </w:rPr>
  </w:style>
  <w:style w:type="character" w:customStyle="1" w:styleId="FootnoteTextChar">
    <w:name w:val="Footnote Text Char"/>
    <w:basedOn w:val="DefaultParagraphFont"/>
    <w:link w:val="FootnoteText"/>
    <w:uiPriority w:val="99"/>
    <w:rsid w:val="004327F0"/>
    <w:rPr>
      <w:sz w:val="20"/>
      <w:szCs w:val="20"/>
    </w:rPr>
  </w:style>
  <w:style w:type="character" w:styleId="FootnoteReference">
    <w:name w:val="footnote reference"/>
    <w:basedOn w:val="DefaultParagraphFont"/>
    <w:uiPriority w:val="99"/>
    <w:unhideWhenUsed/>
    <w:rsid w:val="004327F0"/>
    <w:rPr>
      <w:vertAlign w:val="superscript"/>
    </w:rPr>
  </w:style>
  <w:style w:type="character" w:styleId="Hyperlink">
    <w:name w:val="Hyperlink"/>
    <w:basedOn w:val="DefaultParagraphFont"/>
    <w:uiPriority w:val="99"/>
    <w:unhideWhenUsed/>
    <w:rsid w:val="004327F0"/>
    <w:rPr>
      <w:color w:val="0000FF" w:themeColor="hyperlink"/>
      <w:u w:val="single"/>
    </w:rPr>
  </w:style>
  <w:style w:type="character" w:customStyle="1" w:styleId="apple-converted-space">
    <w:name w:val="apple-converted-space"/>
    <w:basedOn w:val="DefaultParagraphFont"/>
    <w:rsid w:val="00255D86"/>
  </w:style>
  <w:style w:type="character" w:styleId="Emphasis">
    <w:name w:val="Emphasis"/>
    <w:basedOn w:val="DefaultParagraphFont"/>
    <w:uiPriority w:val="20"/>
    <w:qFormat/>
    <w:rsid w:val="00255D86"/>
    <w:rPr>
      <w:i/>
      <w:iCs/>
    </w:rPr>
  </w:style>
  <w:style w:type="character" w:styleId="Strong">
    <w:name w:val="Strong"/>
    <w:basedOn w:val="DefaultParagraphFont"/>
    <w:uiPriority w:val="22"/>
    <w:qFormat/>
    <w:rsid w:val="00C75CFC"/>
    <w:rPr>
      <w:b/>
      <w:bCs/>
    </w:rPr>
  </w:style>
  <w:style w:type="paragraph" w:styleId="NormalWeb">
    <w:name w:val="Normal (Web)"/>
    <w:basedOn w:val="Normal"/>
    <w:uiPriority w:val="99"/>
    <w:unhideWhenUsed/>
    <w:rsid w:val="008B4CC4"/>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dropcap">
    <w:name w:val="dropcap"/>
    <w:basedOn w:val="DefaultParagraphFont"/>
    <w:rsid w:val="008B4CC4"/>
  </w:style>
  <w:style w:type="character" w:customStyle="1" w:styleId="Heading1Char">
    <w:name w:val="Heading 1 Char"/>
    <w:basedOn w:val="DefaultParagraphFont"/>
    <w:link w:val="Heading1"/>
    <w:uiPriority w:val="9"/>
    <w:rsid w:val="00BE0CC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53B8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3B85"/>
    <w:rPr>
      <w:rFonts w:ascii="Times New Roman" w:hAnsi="Times New Roman" w:cs="Times New Roman"/>
      <w:sz w:val="18"/>
      <w:szCs w:val="18"/>
    </w:rPr>
  </w:style>
  <w:style w:type="paragraph" w:styleId="CommentText">
    <w:name w:val="annotation text"/>
    <w:basedOn w:val="Normal"/>
    <w:link w:val="CommentTextChar"/>
    <w:uiPriority w:val="99"/>
    <w:unhideWhenUsed/>
    <w:rsid w:val="00693996"/>
    <w:pPr>
      <w:spacing w:line="240" w:lineRule="auto"/>
    </w:pPr>
    <w:rPr>
      <w:sz w:val="20"/>
      <w:szCs w:val="20"/>
    </w:rPr>
  </w:style>
  <w:style w:type="character" w:customStyle="1" w:styleId="CommentTextChar">
    <w:name w:val="Comment Text Char"/>
    <w:basedOn w:val="DefaultParagraphFont"/>
    <w:link w:val="CommentText"/>
    <w:uiPriority w:val="99"/>
    <w:rsid w:val="00693996"/>
    <w:rPr>
      <w:sz w:val="20"/>
      <w:szCs w:val="20"/>
    </w:rPr>
  </w:style>
  <w:style w:type="character" w:styleId="FollowedHyperlink">
    <w:name w:val="FollowedHyperlink"/>
    <w:basedOn w:val="DefaultParagraphFont"/>
    <w:uiPriority w:val="99"/>
    <w:semiHidden/>
    <w:unhideWhenUsed/>
    <w:rsid w:val="00735D7B"/>
    <w:rPr>
      <w:color w:val="800080" w:themeColor="followedHyperlink"/>
      <w:u w:val="single"/>
    </w:rPr>
  </w:style>
  <w:style w:type="character" w:styleId="CommentReference">
    <w:name w:val="annotation reference"/>
    <w:basedOn w:val="DefaultParagraphFont"/>
    <w:uiPriority w:val="99"/>
    <w:semiHidden/>
    <w:unhideWhenUsed/>
    <w:rsid w:val="002D0C5B"/>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0C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59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64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245"/>
    <w:pPr>
      <w:ind w:left="720"/>
      <w:contextualSpacing/>
    </w:pPr>
  </w:style>
  <w:style w:type="character" w:customStyle="1" w:styleId="Heading2Char">
    <w:name w:val="Heading 2 Char"/>
    <w:basedOn w:val="DefaultParagraphFont"/>
    <w:link w:val="Heading2"/>
    <w:uiPriority w:val="9"/>
    <w:rsid w:val="005B590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E79A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79A7"/>
  </w:style>
  <w:style w:type="paragraph" w:styleId="Footer">
    <w:name w:val="footer"/>
    <w:basedOn w:val="Normal"/>
    <w:link w:val="FooterChar"/>
    <w:uiPriority w:val="99"/>
    <w:unhideWhenUsed/>
    <w:rsid w:val="00DE79A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79A7"/>
  </w:style>
  <w:style w:type="character" w:customStyle="1" w:styleId="Heading3Char">
    <w:name w:val="Heading 3 Char"/>
    <w:basedOn w:val="DefaultParagraphFont"/>
    <w:link w:val="Heading3"/>
    <w:uiPriority w:val="9"/>
    <w:rsid w:val="00366408"/>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4327F0"/>
    <w:pPr>
      <w:spacing w:after="0" w:line="240" w:lineRule="auto"/>
    </w:pPr>
    <w:rPr>
      <w:sz w:val="20"/>
      <w:szCs w:val="20"/>
    </w:rPr>
  </w:style>
  <w:style w:type="character" w:customStyle="1" w:styleId="FootnoteTextChar">
    <w:name w:val="Footnote Text Char"/>
    <w:basedOn w:val="DefaultParagraphFont"/>
    <w:link w:val="FootnoteText"/>
    <w:uiPriority w:val="99"/>
    <w:rsid w:val="004327F0"/>
    <w:rPr>
      <w:sz w:val="20"/>
      <w:szCs w:val="20"/>
    </w:rPr>
  </w:style>
  <w:style w:type="character" w:styleId="FootnoteReference">
    <w:name w:val="footnote reference"/>
    <w:basedOn w:val="DefaultParagraphFont"/>
    <w:uiPriority w:val="99"/>
    <w:unhideWhenUsed/>
    <w:rsid w:val="004327F0"/>
    <w:rPr>
      <w:vertAlign w:val="superscript"/>
    </w:rPr>
  </w:style>
  <w:style w:type="character" w:styleId="Hyperlink">
    <w:name w:val="Hyperlink"/>
    <w:basedOn w:val="DefaultParagraphFont"/>
    <w:uiPriority w:val="99"/>
    <w:unhideWhenUsed/>
    <w:rsid w:val="004327F0"/>
    <w:rPr>
      <w:color w:val="0000FF" w:themeColor="hyperlink"/>
      <w:u w:val="single"/>
    </w:rPr>
  </w:style>
  <w:style w:type="character" w:customStyle="1" w:styleId="apple-converted-space">
    <w:name w:val="apple-converted-space"/>
    <w:basedOn w:val="DefaultParagraphFont"/>
    <w:rsid w:val="00255D86"/>
  </w:style>
  <w:style w:type="character" w:styleId="Emphasis">
    <w:name w:val="Emphasis"/>
    <w:basedOn w:val="DefaultParagraphFont"/>
    <w:uiPriority w:val="20"/>
    <w:qFormat/>
    <w:rsid w:val="00255D86"/>
    <w:rPr>
      <w:i/>
      <w:iCs/>
    </w:rPr>
  </w:style>
  <w:style w:type="character" w:styleId="Strong">
    <w:name w:val="Strong"/>
    <w:basedOn w:val="DefaultParagraphFont"/>
    <w:uiPriority w:val="22"/>
    <w:qFormat/>
    <w:rsid w:val="00C75CFC"/>
    <w:rPr>
      <w:b/>
      <w:bCs/>
    </w:rPr>
  </w:style>
  <w:style w:type="paragraph" w:styleId="NormalWeb">
    <w:name w:val="Normal (Web)"/>
    <w:basedOn w:val="Normal"/>
    <w:uiPriority w:val="99"/>
    <w:unhideWhenUsed/>
    <w:rsid w:val="008B4CC4"/>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dropcap">
    <w:name w:val="dropcap"/>
    <w:basedOn w:val="DefaultParagraphFont"/>
    <w:rsid w:val="008B4CC4"/>
  </w:style>
  <w:style w:type="character" w:customStyle="1" w:styleId="Heading1Char">
    <w:name w:val="Heading 1 Char"/>
    <w:basedOn w:val="DefaultParagraphFont"/>
    <w:link w:val="Heading1"/>
    <w:uiPriority w:val="9"/>
    <w:rsid w:val="00BE0CC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53B8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3B85"/>
    <w:rPr>
      <w:rFonts w:ascii="Times New Roman" w:hAnsi="Times New Roman" w:cs="Times New Roman"/>
      <w:sz w:val="18"/>
      <w:szCs w:val="18"/>
    </w:rPr>
  </w:style>
  <w:style w:type="paragraph" w:styleId="CommentText">
    <w:name w:val="annotation text"/>
    <w:basedOn w:val="Normal"/>
    <w:link w:val="CommentTextChar"/>
    <w:uiPriority w:val="99"/>
    <w:unhideWhenUsed/>
    <w:rsid w:val="00693996"/>
    <w:pPr>
      <w:spacing w:line="240" w:lineRule="auto"/>
    </w:pPr>
    <w:rPr>
      <w:sz w:val="20"/>
      <w:szCs w:val="20"/>
    </w:rPr>
  </w:style>
  <w:style w:type="character" w:customStyle="1" w:styleId="CommentTextChar">
    <w:name w:val="Comment Text Char"/>
    <w:basedOn w:val="DefaultParagraphFont"/>
    <w:link w:val="CommentText"/>
    <w:uiPriority w:val="99"/>
    <w:rsid w:val="00693996"/>
    <w:rPr>
      <w:sz w:val="20"/>
      <w:szCs w:val="20"/>
    </w:rPr>
  </w:style>
  <w:style w:type="character" w:styleId="FollowedHyperlink">
    <w:name w:val="FollowedHyperlink"/>
    <w:basedOn w:val="DefaultParagraphFont"/>
    <w:uiPriority w:val="99"/>
    <w:semiHidden/>
    <w:unhideWhenUsed/>
    <w:rsid w:val="00735D7B"/>
    <w:rPr>
      <w:color w:val="800080" w:themeColor="followedHyperlink"/>
      <w:u w:val="single"/>
    </w:rPr>
  </w:style>
  <w:style w:type="character" w:styleId="CommentReference">
    <w:name w:val="annotation reference"/>
    <w:basedOn w:val="DefaultParagraphFont"/>
    <w:uiPriority w:val="99"/>
    <w:semiHidden/>
    <w:unhideWhenUsed/>
    <w:rsid w:val="002D0C5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32943">
      <w:bodyDiv w:val="1"/>
      <w:marLeft w:val="0"/>
      <w:marRight w:val="0"/>
      <w:marTop w:val="0"/>
      <w:marBottom w:val="0"/>
      <w:divBdr>
        <w:top w:val="none" w:sz="0" w:space="0" w:color="auto"/>
        <w:left w:val="none" w:sz="0" w:space="0" w:color="auto"/>
        <w:bottom w:val="none" w:sz="0" w:space="0" w:color="auto"/>
        <w:right w:val="none" w:sz="0" w:space="0" w:color="auto"/>
      </w:divBdr>
    </w:div>
    <w:div w:id="1135025518">
      <w:bodyDiv w:val="1"/>
      <w:marLeft w:val="0"/>
      <w:marRight w:val="0"/>
      <w:marTop w:val="0"/>
      <w:marBottom w:val="0"/>
      <w:divBdr>
        <w:top w:val="none" w:sz="0" w:space="0" w:color="auto"/>
        <w:left w:val="none" w:sz="0" w:space="0" w:color="auto"/>
        <w:bottom w:val="none" w:sz="0" w:space="0" w:color="auto"/>
        <w:right w:val="none" w:sz="0" w:space="0" w:color="auto"/>
      </w:divBdr>
    </w:div>
    <w:div w:id="1271086257">
      <w:bodyDiv w:val="1"/>
      <w:marLeft w:val="0"/>
      <w:marRight w:val="0"/>
      <w:marTop w:val="0"/>
      <w:marBottom w:val="0"/>
      <w:divBdr>
        <w:top w:val="none" w:sz="0" w:space="0" w:color="auto"/>
        <w:left w:val="none" w:sz="0" w:space="0" w:color="auto"/>
        <w:bottom w:val="none" w:sz="0" w:space="0" w:color="auto"/>
        <w:right w:val="none" w:sz="0" w:space="0" w:color="auto"/>
      </w:divBdr>
    </w:div>
    <w:div w:id="1459299929">
      <w:bodyDiv w:val="1"/>
      <w:marLeft w:val="0"/>
      <w:marRight w:val="0"/>
      <w:marTop w:val="0"/>
      <w:marBottom w:val="0"/>
      <w:divBdr>
        <w:top w:val="none" w:sz="0" w:space="0" w:color="auto"/>
        <w:left w:val="none" w:sz="0" w:space="0" w:color="auto"/>
        <w:bottom w:val="none" w:sz="0" w:space="0" w:color="auto"/>
        <w:right w:val="none" w:sz="0" w:space="0" w:color="auto"/>
      </w:divBdr>
    </w:div>
    <w:div w:id="1594127901">
      <w:bodyDiv w:val="1"/>
      <w:marLeft w:val="0"/>
      <w:marRight w:val="0"/>
      <w:marTop w:val="0"/>
      <w:marBottom w:val="0"/>
      <w:divBdr>
        <w:top w:val="none" w:sz="0" w:space="0" w:color="auto"/>
        <w:left w:val="none" w:sz="0" w:space="0" w:color="auto"/>
        <w:bottom w:val="none" w:sz="0" w:space="0" w:color="auto"/>
        <w:right w:val="none" w:sz="0" w:space="0" w:color="auto"/>
      </w:divBdr>
    </w:div>
    <w:div w:id="1692799955">
      <w:bodyDiv w:val="1"/>
      <w:marLeft w:val="0"/>
      <w:marRight w:val="0"/>
      <w:marTop w:val="0"/>
      <w:marBottom w:val="0"/>
      <w:divBdr>
        <w:top w:val="none" w:sz="0" w:space="0" w:color="auto"/>
        <w:left w:val="none" w:sz="0" w:space="0" w:color="auto"/>
        <w:bottom w:val="none" w:sz="0" w:space="0" w:color="auto"/>
        <w:right w:val="none" w:sz="0" w:space="0" w:color="auto"/>
      </w:divBdr>
    </w:div>
    <w:div w:id="1949697920">
      <w:bodyDiv w:val="1"/>
      <w:marLeft w:val="0"/>
      <w:marRight w:val="0"/>
      <w:marTop w:val="0"/>
      <w:marBottom w:val="0"/>
      <w:divBdr>
        <w:top w:val="none" w:sz="0" w:space="0" w:color="auto"/>
        <w:left w:val="none" w:sz="0" w:space="0" w:color="auto"/>
        <w:bottom w:val="none" w:sz="0" w:space="0" w:color="auto"/>
        <w:right w:val="none" w:sz="0" w:space="0" w:color="auto"/>
      </w:divBdr>
    </w:div>
    <w:div w:id="200994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1" Type="http://schemas.openxmlformats.org/officeDocument/2006/relationships/hyperlink" Target="https://www.bruegel.org/publications/datasets/covid-national-dataset/" TargetMode="External"/><Relationship Id="rId12" Type="http://schemas.openxmlformats.org/officeDocument/2006/relationships/hyperlink" Target="https://www.etuc.org/en/document/european-social-partners-joint-statement-covid-19" TargetMode="External"/><Relationship Id="rId1" Type="http://schemas.openxmlformats.org/officeDocument/2006/relationships/hyperlink" Target="https://www.reuters.com/article/us-health-coronavirus-imf-europe/imf-says-ecb-esm-support-key-to-strong-eu-coronavirus-response-idUSKBN21H29P" TargetMode="External"/><Relationship Id="rId2" Type="http://schemas.openxmlformats.org/officeDocument/2006/relationships/hyperlink" Target="https://www.bloombergquint.com/global-economics/world-economy-faces-5-trillion-hit-that-is-like-losing-japan" TargetMode="External"/><Relationship Id="rId3" Type="http://schemas.openxmlformats.org/officeDocument/2006/relationships/hyperlink" Target="https://www.ilo.org/wcmsp5/groups/public/---dgreports/-dcomm/documents/briefingnote/wcms_740877.pdf" TargetMode="External"/><Relationship Id="rId4" Type="http://schemas.openxmlformats.org/officeDocument/2006/relationships/hyperlink" Target="https://www.eiu.com/n/covid-19-to-send-almost-all-g20-countries-into-a-recession/" TargetMode="External"/><Relationship Id="rId5" Type="http://schemas.openxmlformats.org/officeDocument/2006/relationships/hyperlink" Target="https://www.euro2day.gr/news/economy/article/2016153/katarreysh-aep-eos-35-vlepei-gia-thn-ellada-o-oosa.html" TargetMode="External"/><Relationship Id="rId6" Type="http://schemas.openxmlformats.org/officeDocument/2006/relationships/hyperlink" Target="https://air.euro2day.gr/media/files/1472665-Unicredit1.jpg" TargetMode="External"/><Relationship Id="rId7" Type="http://schemas.openxmlformats.org/officeDocument/2006/relationships/hyperlink" Target="https://www.imf.org/en/Publications/WEO/Issues/2020/04/14/weo-april-2020" TargetMode="External"/><Relationship Id="rId8" Type="http://schemas.openxmlformats.org/officeDocument/2006/relationships/hyperlink" Target="https://www.alphatv.gr/news/kosmos/article/42501/i-oursoula-fon-der-laien-proteinei-mia-leuki-sumfonia-gia-tin-ugeia/" TargetMode="External"/><Relationship Id="rId9" Type="http://schemas.openxmlformats.org/officeDocument/2006/relationships/hyperlink" Target="https://ec.europa.eu/commission/presscorner/detail/el/ip_20_628" TargetMode="External"/><Relationship Id="rId10" Type="http://schemas.openxmlformats.org/officeDocument/2006/relationships/hyperlink" Target="https://www.hellenicparliament.gr/Nomothetiko-Ergo/all-law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A9FC-8E14-BF46-9929-5B2E2350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5805</Words>
  <Characters>33090</Characters>
  <Application>Microsoft Macintosh Word</Application>
  <DocSecurity>0</DocSecurity>
  <Lines>275</Lines>
  <Paragraphs>77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ΚΕΙΜΕΝΟ ΠΑΡΕΜΒΑΣΗΣ ΤΗΣ Ο.Κ.Ε ΓΙΑ ΤΗΝ ΑΝΤΙΜΕΤΩΠΙΣΗ ΤΩΝ ΕΠΙΠΤΩΣΕΩΝ ΤΗΣ ΠΑΝΔΗΜΙΑΣ Σ</vt:lpstr>
    </vt:vector>
  </TitlesOfParts>
  <Company>Toshiba</Company>
  <LinksUpToDate>false</LinksUpToDate>
  <CharactersWithSpaces>38818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Popi</dc:creator>
  <cp:keywords/>
  <dc:description/>
  <cp:lastModifiedBy>AUTHOR</cp:lastModifiedBy>
  <cp:revision>2</cp:revision>
  <dcterms:created xsi:type="dcterms:W3CDTF">2020-04-27T07:48:00Z</dcterms:created>
  <dcterms:modified xsi:type="dcterms:W3CDTF">2020-04-27T07:48:00Z</dcterms:modified>
</cp:coreProperties>
</file>