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BA2" w:rsidRDefault="000D0D71" w:rsidP="000D0D71">
      <w:pPr>
        <w:jc w:val="center"/>
        <w:rPr>
          <w:b/>
        </w:rPr>
      </w:pPr>
      <w:r>
        <w:rPr>
          <w:b/>
        </w:rPr>
        <w:t>ΑΠΑΝΤΗΣΕΙΣ ΛΑΤΙΝΙΚΑ ΠΡΟΣΑΝΑΤΟΛΙΣΜΟΥ</w:t>
      </w:r>
    </w:p>
    <w:p w:rsidR="000D0D71" w:rsidRDefault="000D0D71" w:rsidP="000D0D71">
      <w:pPr>
        <w:jc w:val="center"/>
        <w:rPr>
          <w:b/>
        </w:rPr>
      </w:pPr>
    </w:p>
    <w:p w:rsidR="000D0D71" w:rsidRPr="00D457B2" w:rsidRDefault="000D0D71" w:rsidP="000D0D71">
      <w:pPr>
        <w:rPr>
          <w:b/>
        </w:rPr>
      </w:pPr>
      <w:r>
        <w:rPr>
          <w:b/>
        </w:rPr>
        <w:t xml:space="preserve">Α1. </w:t>
      </w:r>
      <w:r w:rsidRPr="000D0D71">
        <w:t>(</w:t>
      </w:r>
      <w:r>
        <w:t>Αφού διώχθηκε) Διωγμένος από τους δολοφόνους του Καλιγούλα, είχε αποσυρθεί σε μια θερινή κατοικία που ονομάζεται Έρμαιο. Λίγο αργότερα, τρομοκρατημένος από τα νέα της σφαγής, σύρθηκε προς το πιο κοντινό λιακωτό και κρύφτηκε ανάμεσα στις κουρτίνες που κρεμόντουσαν στην πόρτα. Ένας στρατιώτης που (ενώ) έτρεχε εδώ και εκεί παρατήρησε τα πόδια του.</w:t>
      </w:r>
    </w:p>
    <w:p w:rsidR="000D0D71" w:rsidRDefault="000D0D71" w:rsidP="000D0D71">
      <w:r>
        <w:t>………………………………………………………………………..…………………</w:t>
      </w:r>
    </w:p>
    <w:p w:rsidR="000D0D71" w:rsidRDefault="000D0D71" w:rsidP="000D0D71"/>
    <w:p w:rsidR="000D0D71" w:rsidRDefault="000D0D71" w:rsidP="000D0D71">
      <w:r>
        <w:t xml:space="preserve">Στο τέλος η κοπέλα, κουρασμένη από την πολλή ορθοστασία, ζήτησε από τη θεία της να της παραχωρήσει για λίγο τη «θέση της». Τότε η Καικιλία είπε στην κοπέλα: «εγώ ευχαρίστως σου παραχωρώ τη θέση μου». Λίγο αργότερα η ίδια η πραγματικότητα (τα ίδια τα πράγματα) επιβεβαίωσε αυτά τα λόγια. Γιατί πέθανε η Καικιλία, την οποία, όσο ζούσε, ο </w:t>
      </w:r>
      <w:proofErr w:type="spellStart"/>
      <w:r>
        <w:t>Μέτελλος</w:t>
      </w:r>
      <w:proofErr w:type="spellEnd"/>
      <w:r>
        <w:t xml:space="preserve"> αγάπησε πολύ· έπειτα αυτός πήρε την κοπέλα γυναίκα του (παντρεύτηκε την κοπέλα). </w:t>
      </w:r>
    </w:p>
    <w:p w:rsidR="000D0D71" w:rsidRDefault="000D0D71" w:rsidP="000D0D71">
      <w:r>
        <w:t>…………………………………………………………………………………………</w:t>
      </w:r>
    </w:p>
    <w:p w:rsidR="000D0D71" w:rsidRDefault="000D0D71" w:rsidP="000D0D71">
      <w:r>
        <w:t xml:space="preserve">Ο Καίσαρας πληροφορείται από τους αιχμαλώτους τι συμβαίνει στο στρατόπεδο του Κικέρωνα και σε πόσο μεγάλο κίνδυνο βρίσκονται τα πράγματα. Τότε πείθει κάποιον από του Γαλάτες ιππείς να μεταφέρει ένα γράμμα στον Κικέρωνα. Φροντίζει και προνοεί να μην μαθευτούν τα σχέδιά μας από τους εχθρούς, αν αρπάξουν το γράμμα. </w:t>
      </w:r>
    </w:p>
    <w:p w:rsidR="00E50595" w:rsidRDefault="00E50595" w:rsidP="000D0D71"/>
    <w:p w:rsidR="00E50595" w:rsidRPr="00D457B2" w:rsidRDefault="00E50595" w:rsidP="000D0D71">
      <w:pPr>
        <w:rPr>
          <w:b/>
          <w:lang w:val="en-US"/>
        </w:rPr>
      </w:pPr>
      <w:r>
        <w:rPr>
          <w:b/>
        </w:rPr>
        <w:t>Β</w:t>
      </w:r>
      <w:r w:rsidRPr="00DA4DC4">
        <w:rPr>
          <w:b/>
          <w:lang w:val="en-US"/>
        </w:rPr>
        <w:t>1</w:t>
      </w:r>
      <w:r>
        <w:rPr>
          <w:b/>
        </w:rPr>
        <w:t>α</w:t>
      </w:r>
      <w:r w:rsidRPr="00DA4DC4">
        <w:rPr>
          <w:b/>
          <w:lang w:val="en-US"/>
        </w:rPr>
        <w:t>.</w:t>
      </w:r>
      <w:r w:rsidR="00D457B2">
        <w:rPr>
          <w:b/>
          <w:lang w:val="en-US"/>
        </w:rPr>
        <w:tab/>
      </w:r>
      <w:proofErr w:type="spellStart"/>
      <w:proofErr w:type="gramStart"/>
      <w:r w:rsidR="00DA4DC4">
        <w:rPr>
          <w:lang w:val="en-US"/>
        </w:rPr>
        <w:t>nomina</w:t>
      </w:r>
      <w:proofErr w:type="spellEnd"/>
      <w:proofErr w:type="gramEnd"/>
    </w:p>
    <w:p w:rsidR="00DA4DC4" w:rsidRDefault="00DA4DC4" w:rsidP="00D457B2">
      <w:pPr>
        <w:ind w:firstLine="720"/>
        <w:rPr>
          <w:lang w:val="en-US"/>
        </w:rPr>
      </w:pPr>
      <w:proofErr w:type="spellStart"/>
      <w:proofErr w:type="gramStart"/>
      <w:r>
        <w:rPr>
          <w:lang w:val="en-US"/>
        </w:rPr>
        <w:t>caedium</w:t>
      </w:r>
      <w:proofErr w:type="spellEnd"/>
      <w:proofErr w:type="gramEnd"/>
    </w:p>
    <w:p w:rsidR="00DA4DC4" w:rsidRDefault="00DA4DC4" w:rsidP="00D457B2">
      <w:pPr>
        <w:ind w:firstLine="720"/>
        <w:rPr>
          <w:lang w:val="en-US"/>
        </w:rPr>
      </w:pPr>
      <w:proofErr w:type="gramStart"/>
      <w:r>
        <w:rPr>
          <w:lang w:val="en-US"/>
        </w:rPr>
        <w:t>vela</w:t>
      </w:r>
      <w:proofErr w:type="gramEnd"/>
    </w:p>
    <w:p w:rsidR="00DA4DC4" w:rsidRDefault="00DA4DC4" w:rsidP="00D457B2">
      <w:pPr>
        <w:ind w:firstLine="720"/>
        <w:rPr>
          <w:lang w:val="en-US"/>
        </w:rPr>
      </w:pPr>
      <w:proofErr w:type="spellStart"/>
      <w:proofErr w:type="gramStart"/>
      <w:r>
        <w:rPr>
          <w:lang w:val="en-US"/>
        </w:rPr>
        <w:t>fores</w:t>
      </w:r>
      <w:proofErr w:type="spellEnd"/>
      <w:proofErr w:type="gramEnd"/>
    </w:p>
    <w:p w:rsidR="00DA4DC4" w:rsidRDefault="00DA4DC4" w:rsidP="00D457B2">
      <w:pPr>
        <w:ind w:firstLine="720"/>
        <w:rPr>
          <w:lang w:val="en-US"/>
        </w:rPr>
      </w:pPr>
      <w:proofErr w:type="spellStart"/>
      <w:proofErr w:type="gramStart"/>
      <w:r>
        <w:rPr>
          <w:lang w:val="en-US"/>
        </w:rPr>
        <w:t>puellis</w:t>
      </w:r>
      <w:proofErr w:type="spellEnd"/>
      <w:proofErr w:type="gramEnd"/>
    </w:p>
    <w:p w:rsidR="00DA4DC4" w:rsidRDefault="00DA4DC4" w:rsidP="00D457B2">
      <w:pPr>
        <w:ind w:firstLine="720"/>
        <w:rPr>
          <w:lang w:val="en-US"/>
        </w:rPr>
      </w:pPr>
      <w:proofErr w:type="gramStart"/>
      <w:r>
        <w:rPr>
          <w:lang w:val="en-US"/>
        </w:rPr>
        <w:t>sedum</w:t>
      </w:r>
      <w:proofErr w:type="gramEnd"/>
    </w:p>
    <w:p w:rsidR="00DA4DC4" w:rsidRDefault="00DA4DC4" w:rsidP="00D457B2">
      <w:pPr>
        <w:ind w:firstLine="720"/>
        <w:rPr>
          <w:lang w:val="en-US"/>
        </w:rPr>
      </w:pPr>
      <w:proofErr w:type="spellStart"/>
      <w:proofErr w:type="gramStart"/>
      <w:r>
        <w:rPr>
          <w:lang w:val="en-US"/>
        </w:rPr>
        <w:t>hae</w:t>
      </w:r>
      <w:proofErr w:type="spellEnd"/>
      <w:proofErr w:type="gramEnd"/>
    </w:p>
    <w:p w:rsidR="00DA4DC4" w:rsidRDefault="00DA4DC4" w:rsidP="00D457B2">
      <w:pPr>
        <w:ind w:firstLine="720"/>
        <w:rPr>
          <w:lang w:val="en-US"/>
        </w:rPr>
      </w:pPr>
      <w:proofErr w:type="gramStart"/>
      <w:r>
        <w:rPr>
          <w:lang w:val="en-US"/>
        </w:rPr>
        <w:t>re</w:t>
      </w:r>
      <w:proofErr w:type="gramEnd"/>
    </w:p>
    <w:p w:rsidR="00DA4DC4" w:rsidRDefault="00DA4DC4" w:rsidP="00D457B2">
      <w:pPr>
        <w:ind w:firstLine="720"/>
        <w:rPr>
          <w:lang w:val="en-US"/>
        </w:rPr>
      </w:pPr>
      <w:proofErr w:type="spellStart"/>
      <w:proofErr w:type="gramStart"/>
      <w:r>
        <w:rPr>
          <w:lang w:val="en-US"/>
        </w:rPr>
        <w:t>quiddam</w:t>
      </w:r>
      <w:proofErr w:type="spellEnd"/>
      <w:proofErr w:type="gramEnd"/>
    </w:p>
    <w:p w:rsidR="00DA4DC4" w:rsidRDefault="00DA4DC4" w:rsidP="00D457B2">
      <w:pPr>
        <w:ind w:firstLine="720"/>
        <w:rPr>
          <w:lang w:val="en-US"/>
        </w:rPr>
      </w:pPr>
      <w:proofErr w:type="gramStart"/>
      <w:r>
        <w:rPr>
          <w:lang w:val="en-US"/>
        </w:rPr>
        <w:t>nostra</w:t>
      </w:r>
      <w:proofErr w:type="gramEnd"/>
    </w:p>
    <w:p w:rsidR="008E7F25" w:rsidRDefault="008E7F25" w:rsidP="000D0D71">
      <w:pPr>
        <w:rPr>
          <w:lang w:val="en-US"/>
        </w:rPr>
      </w:pPr>
    </w:p>
    <w:p w:rsidR="008E7F25" w:rsidRPr="00D457B2" w:rsidRDefault="008E7F25" w:rsidP="000D0D71">
      <w:pPr>
        <w:rPr>
          <w:b/>
          <w:lang w:val="en-US"/>
        </w:rPr>
      </w:pPr>
      <w:r w:rsidRPr="008E7F25">
        <w:rPr>
          <w:b/>
          <w:lang w:val="en-US"/>
        </w:rPr>
        <w:t>B1</w:t>
      </w:r>
      <w:r w:rsidRPr="008E7F25">
        <w:rPr>
          <w:b/>
        </w:rPr>
        <w:t>β</w:t>
      </w:r>
      <w:r w:rsidRPr="00D457B2">
        <w:rPr>
          <w:b/>
          <w:lang w:val="en-US"/>
        </w:rPr>
        <w:t>.</w:t>
      </w:r>
      <w:r w:rsidR="00D457B2">
        <w:rPr>
          <w:b/>
          <w:lang w:val="en-US"/>
        </w:rPr>
        <w:tab/>
      </w:r>
      <w:proofErr w:type="spellStart"/>
      <w:r>
        <w:rPr>
          <w:lang w:val="en-US"/>
        </w:rPr>
        <w:t>propius</w:t>
      </w:r>
      <w:proofErr w:type="spellEnd"/>
    </w:p>
    <w:p w:rsidR="008E7F25" w:rsidRDefault="008E7F25" w:rsidP="00D457B2">
      <w:pPr>
        <w:ind w:firstLine="720"/>
        <w:rPr>
          <w:lang w:val="en-US"/>
        </w:rPr>
      </w:pPr>
      <w:proofErr w:type="spellStart"/>
      <w:proofErr w:type="gramStart"/>
      <w:r>
        <w:rPr>
          <w:lang w:val="en-US"/>
        </w:rPr>
        <w:t>longiore</w:t>
      </w:r>
      <w:proofErr w:type="spellEnd"/>
      <w:proofErr w:type="gramEnd"/>
    </w:p>
    <w:p w:rsidR="008E7F25" w:rsidRDefault="008E7F25" w:rsidP="00D457B2">
      <w:pPr>
        <w:ind w:firstLine="720"/>
        <w:rPr>
          <w:lang w:val="en-US"/>
        </w:rPr>
      </w:pPr>
      <w:proofErr w:type="spellStart"/>
      <w:proofErr w:type="gramStart"/>
      <w:r>
        <w:rPr>
          <w:lang w:val="en-US"/>
        </w:rPr>
        <w:t>libentissime</w:t>
      </w:r>
      <w:proofErr w:type="spellEnd"/>
      <w:proofErr w:type="gramEnd"/>
    </w:p>
    <w:p w:rsidR="008E7F25" w:rsidRDefault="008E7F25" w:rsidP="00D457B2">
      <w:pPr>
        <w:ind w:firstLine="720"/>
        <w:rPr>
          <w:lang w:val="en-US"/>
        </w:rPr>
      </w:pPr>
      <w:proofErr w:type="gramStart"/>
      <w:r>
        <w:rPr>
          <w:lang w:val="en-US"/>
        </w:rPr>
        <w:t>plus-</w:t>
      </w:r>
      <w:proofErr w:type="spellStart"/>
      <w:r>
        <w:rPr>
          <w:lang w:val="en-US"/>
        </w:rPr>
        <w:t>plurimum</w:t>
      </w:r>
      <w:proofErr w:type="spellEnd"/>
      <w:proofErr w:type="gramEnd"/>
    </w:p>
    <w:p w:rsidR="008E7F25" w:rsidRDefault="008E7F25" w:rsidP="000D0D71">
      <w:pPr>
        <w:rPr>
          <w:lang w:val="en-US"/>
        </w:rPr>
      </w:pPr>
    </w:p>
    <w:p w:rsidR="008E7F25" w:rsidRPr="00D457B2" w:rsidRDefault="008E7F25" w:rsidP="000D0D71">
      <w:pPr>
        <w:rPr>
          <w:b/>
          <w:lang w:val="en-US"/>
        </w:rPr>
      </w:pPr>
      <w:r w:rsidRPr="008E7F25">
        <w:rPr>
          <w:b/>
        </w:rPr>
        <w:t>Β</w:t>
      </w:r>
      <w:r w:rsidRPr="00D457B2">
        <w:rPr>
          <w:b/>
          <w:lang w:val="en-US"/>
        </w:rPr>
        <w:t>2</w:t>
      </w:r>
      <w:r w:rsidRPr="008E7F25">
        <w:rPr>
          <w:b/>
        </w:rPr>
        <w:t>α</w:t>
      </w:r>
      <w:r w:rsidRPr="00D457B2">
        <w:rPr>
          <w:b/>
          <w:lang w:val="en-US"/>
        </w:rPr>
        <w:t>.</w:t>
      </w:r>
      <w:r w:rsidR="00D457B2">
        <w:rPr>
          <w:b/>
          <w:lang w:val="en-US"/>
        </w:rPr>
        <w:tab/>
      </w:r>
      <w:proofErr w:type="spellStart"/>
      <w:proofErr w:type="gramStart"/>
      <w:r>
        <w:rPr>
          <w:lang w:val="en-US"/>
        </w:rPr>
        <w:t>recessu</w:t>
      </w:r>
      <w:proofErr w:type="spellEnd"/>
      <w:proofErr w:type="gramEnd"/>
    </w:p>
    <w:p w:rsidR="008E7F25" w:rsidRDefault="008E7F25" w:rsidP="00D457B2">
      <w:pPr>
        <w:ind w:firstLine="720"/>
        <w:rPr>
          <w:lang w:val="en-US"/>
        </w:rPr>
      </w:pPr>
      <w:proofErr w:type="spellStart"/>
      <w:proofErr w:type="gramStart"/>
      <w:r>
        <w:rPr>
          <w:lang w:val="en-US"/>
        </w:rPr>
        <w:t>prorepunt</w:t>
      </w:r>
      <w:proofErr w:type="spellEnd"/>
      <w:proofErr w:type="gramEnd"/>
    </w:p>
    <w:p w:rsidR="008E7F25" w:rsidRDefault="008E7F25" w:rsidP="00D457B2">
      <w:pPr>
        <w:ind w:firstLine="720"/>
        <w:rPr>
          <w:lang w:val="en-US"/>
        </w:rPr>
      </w:pPr>
      <w:proofErr w:type="spellStart"/>
      <w:proofErr w:type="gramStart"/>
      <w:r>
        <w:rPr>
          <w:lang w:val="en-US"/>
        </w:rPr>
        <w:t>animadvertens</w:t>
      </w:r>
      <w:proofErr w:type="spellEnd"/>
      <w:proofErr w:type="gramEnd"/>
    </w:p>
    <w:p w:rsidR="008E7F25" w:rsidRDefault="008E7F25" w:rsidP="00D457B2">
      <w:pPr>
        <w:ind w:firstLine="720"/>
        <w:rPr>
          <w:lang w:val="en-US"/>
        </w:rPr>
      </w:pPr>
      <w:proofErr w:type="spellStart"/>
      <w:proofErr w:type="gramStart"/>
      <w:r>
        <w:rPr>
          <w:lang w:val="en-US"/>
        </w:rPr>
        <w:t>roget</w:t>
      </w:r>
      <w:proofErr w:type="spellEnd"/>
      <w:proofErr w:type="gramEnd"/>
    </w:p>
    <w:p w:rsidR="008E7F25" w:rsidRDefault="008E7F25" w:rsidP="00D457B2">
      <w:pPr>
        <w:ind w:firstLine="720"/>
        <w:rPr>
          <w:lang w:val="en-US"/>
        </w:rPr>
      </w:pPr>
      <w:proofErr w:type="spellStart"/>
      <w:proofErr w:type="gramStart"/>
      <w:r>
        <w:rPr>
          <w:lang w:val="en-US"/>
        </w:rPr>
        <w:t>dic</w:t>
      </w:r>
      <w:proofErr w:type="spellEnd"/>
      <w:proofErr w:type="gramEnd"/>
    </w:p>
    <w:p w:rsidR="008E7F25" w:rsidRDefault="008E7F25" w:rsidP="00D457B2">
      <w:pPr>
        <w:ind w:firstLine="720"/>
        <w:rPr>
          <w:lang w:val="en-US"/>
        </w:rPr>
      </w:pPr>
      <w:proofErr w:type="spellStart"/>
      <w:proofErr w:type="gramStart"/>
      <w:r>
        <w:rPr>
          <w:lang w:val="en-US"/>
        </w:rPr>
        <w:t>gerenda</w:t>
      </w:r>
      <w:proofErr w:type="spellEnd"/>
      <w:proofErr w:type="gramEnd"/>
      <w:r>
        <w:rPr>
          <w:lang w:val="en-US"/>
        </w:rPr>
        <w:t xml:space="preserve"> </w:t>
      </w:r>
      <w:proofErr w:type="spellStart"/>
      <w:r>
        <w:rPr>
          <w:lang w:val="en-US"/>
        </w:rPr>
        <w:t>sunt</w:t>
      </w:r>
      <w:proofErr w:type="spellEnd"/>
    </w:p>
    <w:p w:rsidR="008E7F25" w:rsidRDefault="008E7F25" w:rsidP="00D457B2">
      <w:pPr>
        <w:ind w:firstLine="720"/>
        <w:rPr>
          <w:lang w:val="en-US"/>
        </w:rPr>
      </w:pPr>
      <w:proofErr w:type="spellStart"/>
      <w:proofErr w:type="gramStart"/>
      <w:r>
        <w:rPr>
          <w:lang w:val="en-US"/>
        </w:rPr>
        <w:lastRenderedPageBreak/>
        <w:t>sunto</w:t>
      </w:r>
      <w:proofErr w:type="spellEnd"/>
      <w:proofErr w:type="gramEnd"/>
    </w:p>
    <w:p w:rsidR="008E7F25" w:rsidRDefault="008E7F25" w:rsidP="00D457B2">
      <w:pPr>
        <w:ind w:firstLine="720"/>
        <w:rPr>
          <w:lang w:val="en-US"/>
        </w:rPr>
      </w:pPr>
      <w:proofErr w:type="spellStart"/>
      <w:proofErr w:type="gramStart"/>
      <w:r>
        <w:rPr>
          <w:lang w:val="en-US"/>
        </w:rPr>
        <w:t>persuaserunt</w:t>
      </w:r>
      <w:proofErr w:type="spellEnd"/>
      <w:proofErr w:type="gramEnd"/>
      <w:r>
        <w:rPr>
          <w:lang w:val="en-US"/>
        </w:rPr>
        <w:t>/ -ere</w:t>
      </w:r>
    </w:p>
    <w:p w:rsidR="008E7F25" w:rsidRDefault="008E7F25" w:rsidP="00D457B2">
      <w:pPr>
        <w:ind w:firstLine="720"/>
        <w:rPr>
          <w:lang w:val="en-US"/>
        </w:rPr>
      </w:pPr>
      <w:proofErr w:type="gramStart"/>
      <w:r>
        <w:rPr>
          <w:lang w:val="en-US"/>
        </w:rPr>
        <w:t>defer-</w:t>
      </w:r>
      <w:proofErr w:type="spellStart"/>
      <w:r>
        <w:rPr>
          <w:lang w:val="en-US"/>
        </w:rPr>
        <w:t>deferendo</w:t>
      </w:r>
      <w:proofErr w:type="spellEnd"/>
      <w:proofErr w:type="gramEnd"/>
    </w:p>
    <w:p w:rsidR="008E7F25" w:rsidRDefault="008E7F25" w:rsidP="000D0D71">
      <w:pPr>
        <w:rPr>
          <w:lang w:val="en-US"/>
        </w:rPr>
      </w:pPr>
    </w:p>
    <w:p w:rsidR="008E7F25" w:rsidRPr="00D457B2" w:rsidRDefault="008E7F25" w:rsidP="000D0D71">
      <w:pPr>
        <w:rPr>
          <w:b/>
          <w:lang w:val="en-US"/>
        </w:rPr>
      </w:pPr>
      <w:r>
        <w:rPr>
          <w:b/>
        </w:rPr>
        <w:t>Β</w:t>
      </w:r>
      <w:r w:rsidRPr="00D457B2">
        <w:rPr>
          <w:b/>
          <w:lang w:val="en-US"/>
        </w:rPr>
        <w:t>2</w:t>
      </w:r>
      <w:r>
        <w:rPr>
          <w:b/>
        </w:rPr>
        <w:t>β</w:t>
      </w:r>
      <w:r w:rsidRPr="00D457B2">
        <w:rPr>
          <w:b/>
          <w:lang w:val="en-US"/>
        </w:rPr>
        <w:t>.</w:t>
      </w:r>
      <w:r w:rsidR="00D457B2">
        <w:rPr>
          <w:b/>
          <w:lang w:val="en-US"/>
        </w:rPr>
        <w:tab/>
      </w:r>
      <w:proofErr w:type="spellStart"/>
      <w:proofErr w:type="gramStart"/>
      <w:r>
        <w:rPr>
          <w:lang w:val="en-US"/>
        </w:rPr>
        <w:t>moriatur</w:t>
      </w:r>
      <w:proofErr w:type="spellEnd"/>
      <w:proofErr w:type="gramEnd"/>
    </w:p>
    <w:p w:rsidR="008E7F25" w:rsidRDefault="008E7F25" w:rsidP="00D457B2">
      <w:pPr>
        <w:ind w:firstLine="720"/>
        <w:rPr>
          <w:lang w:val="en-US"/>
        </w:rPr>
      </w:pPr>
      <w:proofErr w:type="spellStart"/>
      <w:proofErr w:type="gramStart"/>
      <w:r>
        <w:rPr>
          <w:lang w:val="en-US"/>
        </w:rPr>
        <w:t>moreretur</w:t>
      </w:r>
      <w:proofErr w:type="spellEnd"/>
      <w:proofErr w:type="gramEnd"/>
    </w:p>
    <w:p w:rsidR="008E7F25" w:rsidRDefault="008E7F25" w:rsidP="00D457B2">
      <w:pPr>
        <w:ind w:firstLine="720"/>
        <w:rPr>
          <w:lang w:val="en-US"/>
        </w:rPr>
      </w:pPr>
      <w:proofErr w:type="spellStart"/>
      <w:proofErr w:type="gramStart"/>
      <w:r>
        <w:rPr>
          <w:lang w:val="en-US"/>
        </w:rPr>
        <w:t>moritura</w:t>
      </w:r>
      <w:proofErr w:type="spellEnd"/>
      <w:proofErr w:type="gramEnd"/>
      <w:r>
        <w:rPr>
          <w:lang w:val="en-US"/>
        </w:rPr>
        <w:t xml:space="preserve"> sit</w:t>
      </w:r>
    </w:p>
    <w:p w:rsidR="008E7F25" w:rsidRDefault="008E7F25" w:rsidP="00D457B2">
      <w:pPr>
        <w:ind w:firstLine="720"/>
        <w:rPr>
          <w:lang w:val="en-US"/>
        </w:rPr>
      </w:pPr>
      <w:proofErr w:type="gramStart"/>
      <w:r>
        <w:rPr>
          <w:lang w:val="en-US"/>
        </w:rPr>
        <w:t>mortua</w:t>
      </w:r>
      <w:proofErr w:type="gramEnd"/>
      <w:r>
        <w:rPr>
          <w:lang w:val="en-US"/>
        </w:rPr>
        <w:t xml:space="preserve"> sit</w:t>
      </w:r>
    </w:p>
    <w:p w:rsidR="008E7F25" w:rsidRPr="00D457B2" w:rsidRDefault="008E7F25" w:rsidP="00D457B2">
      <w:pPr>
        <w:ind w:firstLine="720"/>
        <w:rPr>
          <w:lang w:val="en-US"/>
        </w:rPr>
      </w:pPr>
      <w:proofErr w:type="gramStart"/>
      <w:r>
        <w:rPr>
          <w:lang w:val="en-US"/>
        </w:rPr>
        <w:t>mortua</w:t>
      </w:r>
      <w:proofErr w:type="gramEnd"/>
      <w:r w:rsidRPr="00D457B2">
        <w:rPr>
          <w:lang w:val="en-US"/>
        </w:rPr>
        <w:t xml:space="preserve"> </w:t>
      </w:r>
      <w:proofErr w:type="spellStart"/>
      <w:r>
        <w:rPr>
          <w:lang w:val="en-US"/>
        </w:rPr>
        <w:t>esset</w:t>
      </w:r>
      <w:proofErr w:type="spellEnd"/>
    </w:p>
    <w:p w:rsidR="008E7F25" w:rsidRPr="00D457B2" w:rsidRDefault="008E7F25" w:rsidP="000D0D71">
      <w:pPr>
        <w:rPr>
          <w:lang w:val="en-US"/>
        </w:rPr>
      </w:pPr>
    </w:p>
    <w:p w:rsidR="008E7F25" w:rsidRPr="00D457B2" w:rsidRDefault="008E7F25" w:rsidP="000D0D71">
      <w:pPr>
        <w:rPr>
          <w:b/>
          <w:lang w:val="en-US"/>
        </w:rPr>
      </w:pPr>
      <w:r>
        <w:rPr>
          <w:b/>
        </w:rPr>
        <w:t>Γ</w:t>
      </w:r>
      <w:r w:rsidRPr="00D457B2">
        <w:rPr>
          <w:b/>
          <w:lang w:val="en-US"/>
        </w:rPr>
        <w:t>1</w:t>
      </w:r>
      <w:r>
        <w:rPr>
          <w:b/>
        </w:rPr>
        <w:t>α</w:t>
      </w:r>
      <w:r w:rsidRPr="00D457B2">
        <w:rPr>
          <w:b/>
          <w:lang w:val="en-US"/>
        </w:rPr>
        <w:t xml:space="preserve">. </w:t>
      </w:r>
      <w:proofErr w:type="gramStart"/>
      <w:r w:rsidRPr="008E7F25">
        <w:rPr>
          <w:b/>
          <w:lang w:val="en-US"/>
        </w:rPr>
        <w:t>ab</w:t>
      </w:r>
      <w:proofErr w:type="gramEnd"/>
      <w:r w:rsidRPr="00D457B2">
        <w:rPr>
          <w:b/>
          <w:lang w:val="en-US"/>
        </w:rPr>
        <w:t xml:space="preserve"> </w:t>
      </w:r>
      <w:proofErr w:type="spellStart"/>
      <w:r w:rsidRPr="008E7F25">
        <w:rPr>
          <w:b/>
          <w:lang w:val="en-US"/>
        </w:rPr>
        <w:t>insidiatoribus</w:t>
      </w:r>
      <w:proofErr w:type="spellEnd"/>
      <w:r w:rsidRPr="00D457B2">
        <w:rPr>
          <w:lang w:val="en-US"/>
        </w:rPr>
        <w:t xml:space="preserve">: </w:t>
      </w:r>
      <w:r>
        <w:t>είναι</w:t>
      </w:r>
      <w:r w:rsidRPr="00D457B2">
        <w:rPr>
          <w:lang w:val="en-US"/>
        </w:rPr>
        <w:t xml:space="preserve"> </w:t>
      </w:r>
      <w:r>
        <w:t>εμπρόθετος</w:t>
      </w:r>
      <w:r w:rsidRPr="00D457B2">
        <w:rPr>
          <w:lang w:val="en-US"/>
        </w:rPr>
        <w:t xml:space="preserve"> </w:t>
      </w:r>
      <w:r>
        <w:t>επιρρηματικός</w:t>
      </w:r>
      <w:r w:rsidRPr="00D457B2">
        <w:rPr>
          <w:lang w:val="en-US"/>
        </w:rPr>
        <w:t xml:space="preserve"> </w:t>
      </w:r>
      <w:r>
        <w:t>προσδιορισμός</w:t>
      </w:r>
      <w:r w:rsidRPr="00D457B2">
        <w:rPr>
          <w:lang w:val="en-US"/>
        </w:rPr>
        <w:t xml:space="preserve"> </w:t>
      </w:r>
      <w:r>
        <w:t>του</w:t>
      </w:r>
      <w:r w:rsidRPr="00D457B2">
        <w:rPr>
          <w:lang w:val="en-US"/>
        </w:rPr>
        <w:t xml:space="preserve"> </w:t>
      </w:r>
      <w:r>
        <w:t>ποιητικού</w:t>
      </w:r>
      <w:r w:rsidRPr="00D457B2">
        <w:rPr>
          <w:lang w:val="en-US"/>
        </w:rPr>
        <w:t xml:space="preserve"> </w:t>
      </w:r>
      <w:r>
        <w:t>αιτίου</w:t>
      </w:r>
      <w:r w:rsidRPr="00D457B2">
        <w:rPr>
          <w:lang w:val="en-US"/>
        </w:rPr>
        <w:t xml:space="preserve"> </w:t>
      </w:r>
      <w:r>
        <w:t>στο</w:t>
      </w:r>
      <w:r w:rsidRPr="00D457B2">
        <w:rPr>
          <w:lang w:val="en-US"/>
        </w:rPr>
        <w:t xml:space="preserve"> </w:t>
      </w:r>
      <w:proofErr w:type="spellStart"/>
      <w:r>
        <w:rPr>
          <w:lang w:val="en-US"/>
        </w:rPr>
        <w:t>exclusus</w:t>
      </w:r>
      <w:proofErr w:type="spellEnd"/>
      <w:r w:rsidRPr="00D457B2">
        <w:rPr>
          <w:lang w:val="en-US"/>
        </w:rPr>
        <w:t>.</w:t>
      </w:r>
    </w:p>
    <w:p w:rsidR="008E7F25" w:rsidRPr="002149F9" w:rsidRDefault="008E7F25" w:rsidP="000D0D71">
      <w:proofErr w:type="gramStart"/>
      <w:r w:rsidRPr="008E7F25">
        <w:rPr>
          <w:b/>
          <w:lang w:val="en-US"/>
        </w:rPr>
        <w:t>cui</w:t>
      </w:r>
      <w:proofErr w:type="gramEnd"/>
      <w:r w:rsidRPr="008E7F25">
        <w:t>:</w:t>
      </w:r>
      <w:r>
        <w:t xml:space="preserve"> είναι δοτική προσωπική κτητική στο </w:t>
      </w:r>
      <w:proofErr w:type="spellStart"/>
      <w:r>
        <w:rPr>
          <w:lang w:val="en-US"/>
        </w:rPr>
        <w:t>est</w:t>
      </w:r>
      <w:proofErr w:type="spellEnd"/>
      <w:r w:rsidRPr="008E7F25">
        <w:t>.</w:t>
      </w:r>
    </w:p>
    <w:p w:rsidR="008E7F25" w:rsidRPr="008E7F25" w:rsidRDefault="008E7F25" w:rsidP="000D0D71">
      <w:proofErr w:type="gramStart"/>
      <w:r w:rsidRPr="008E7F25">
        <w:rPr>
          <w:b/>
          <w:lang w:val="en-US"/>
        </w:rPr>
        <w:t>standi</w:t>
      </w:r>
      <w:proofErr w:type="gramEnd"/>
      <w:r w:rsidRPr="008E7F25">
        <w:t xml:space="preserve">: </w:t>
      </w:r>
      <w:r>
        <w:t xml:space="preserve">είναι γενική του γερουνδίου που λειτουργεί ως γενική αντικειμενική στο </w:t>
      </w:r>
      <w:r>
        <w:rPr>
          <w:lang w:val="en-US"/>
        </w:rPr>
        <w:t>mora</w:t>
      </w:r>
      <w:r w:rsidRPr="008E7F25">
        <w:t>.</w:t>
      </w:r>
    </w:p>
    <w:p w:rsidR="008E7F25" w:rsidRPr="002149F9" w:rsidRDefault="008E7F25" w:rsidP="000D0D71"/>
    <w:p w:rsidR="008E7F25" w:rsidRPr="00D457B2" w:rsidRDefault="008E7F25" w:rsidP="000D0D71">
      <w:pPr>
        <w:rPr>
          <w:b/>
          <w:lang w:val="en-US"/>
        </w:rPr>
      </w:pPr>
      <w:r w:rsidRPr="006B65A4">
        <w:rPr>
          <w:b/>
        </w:rPr>
        <w:t>Γ</w:t>
      </w:r>
      <w:r w:rsidRPr="006B65A4">
        <w:rPr>
          <w:b/>
          <w:lang w:val="en-US"/>
        </w:rPr>
        <w:t>1</w:t>
      </w:r>
      <w:r w:rsidRPr="006B65A4">
        <w:rPr>
          <w:b/>
        </w:rPr>
        <w:t>β</w:t>
      </w:r>
      <w:r w:rsidRPr="006B65A4">
        <w:rPr>
          <w:b/>
          <w:lang w:val="en-US"/>
        </w:rPr>
        <w:t>.</w:t>
      </w:r>
      <w:r w:rsidR="00D457B2" w:rsidRPr="00D457B2">
        <w:rPr>
          <w:b/>
          <w:lang w:val="en-US"/>
        </w:rPr>
        <w:t xml:space="preserve"> </w:t>
      </w:r>
      <w:proofErr w:type="spellStart"/>
      <w:proofErr w:type="gramStart"/>
      <w:r w:rsidR="006B65A4">
        <w:rPr>
          <w:lang w:val="en-US"/>
        </w:rPr>
        <w:t>ut</w:t>
      </w:r>
      <w:proofErr w:type="spellEnd"/>
      <w:proofErr w:type="gramEnd"/>
      <w:r>
        <w:rPr>
          <w:lang w:val="en-US"/>
        </w:rPr>
        <w:t xml:space="preserve"> </w:t>
      </w:r>
      <w:proofErr w:type="spellStart"/>
      <w:r>
        <w:rPr>
          <w:lang w:val="en-US"/>
        </w:rPr>
        <w:t>epistula</w:t>
      </w:r>
      <w:proofErr w:type="spellEnd"/>
      <w:r>
        <w:rPr>
          <w:lang w:val="en-US"/>
        </w:rPr>
        <w:t xml:space="preserve"> [a Gallo] ad </w:t>
      </w:r>
      <w:proofErr w:type="spellStart"/>
      <w:r>
        <w:rPr>
          <w:lang w:val="en-US"/>
        </w:rPr>
        <w:t>Ciceronem</w:t>
      </w:r>
      <w:proofErr w:type="spellEnd"/>
      <w:r>
        <w:rPr>
          <w:lang w:val="en-US"/>
        </w:rPr>
        <w:t xml:space="preserve"> </w:t>
      </w:r>
      <w:proofErr w:type="spellStart"/>
      <w:r>
        <w:rPr>
          <w:lang w:val="en-US"/>
        </w:rPr>
        <w:t>deferatur</w:t>
      </w:r>
      <w:proofErr w:type="spellEnd"/>
      <w:r>
        <w:rPr>
          <w:lang w:val="en-US"/>
        </w:rPr>
        <w:t>.</w:t>
      </w:r>
    </w:p>
    <w:p w:rsidR="006B65A4" w:rsidRDefault="006B65A4" w:rsidP="000D0D71">
      <w:pPr>
        <w:rPr>
          <w:lang w:val="en-US"/>
        </w:rPr>
      </w:pPr>
      <w:proofErr w:type="gramStart"/>
      <w:r>
        <w:rPr>
          <w:lang w:val="en-US"/>
        </w:rPr>
        <w:t>ne</w:t>
      </w:r>
      <w:proofErr w:type="gramEnd"/>
      <w:r>
        <w:rPr>
          <w:lang w:val="en-US"/>
        </w:rPr>
        <w:t xml:space="preserve"> </w:t>
      </w:r>
      <w:proofErr w:type="spellStart"/>
      <w:r>
        <w:rPr>
          <w:lang w:val="en-US"/>
        </w:rPr>
        <w:t>hostes</w:t>
      </w:r>
      <w:proofErr w:type="spellEnd"/>
      <w:r>
        <w:rPr>
          <w:lang w:val="en-US"/>
        </w:rPr>
        <w:t xml:space="preserve"> nostra </w:t>
      </w:r>
      <w:proofErr w:type="spellStart"/>
      <w:r>
        <w:rPr>
          <w:lang w:val="en-US"/>
        </w:rPr>
        <w:t>consilia</w:t>
      </w:r>
      <w:proofErr w:type="spellEnd"/>
      <w:r>
        <w:rPr>
          <w:lang w:val="en-US"/>
        </w:rPr>
        <w:t xml:space="preserve"> </w:t>
      </w:r>
      <w:proofErr w:type="spellStart"/>
      <w:r>
        <w:rPr>
          <w:lang w:val="en-US"/>
        </w:rPr>
        <w:t>cognoscant</w:t>
      </w:r>
      <w:proofErr w:type="spellEnd"/>
      <w:r>
        <w:rPr>
          <w:lang w:val="en-US"/>
        </w:rPr>
        <w:t>.</w:t>
      </w:r>
    </w:p>
    <w:p w:rsidR="006B65A4" w:rsidRDefault="006B65A4" w:rsidP="000D0D71">
      <w:pPr>
        <w:rPr>
          <w:lang w:val="en-US"/>
        </w:rPr>
      </w:pPr>
    </w:p>
    <w:p w:rsidR="006B65A4" w:rsidRPr="00D457B2" w:rsidRDefault="006B65A4" w:rsidP="000D0D71">
      <w:pPr>
        <w:rPr>
          <w:b/>
          <w:lang w:val="en-US"/>
        </w:rPr>
      </w:pPr>
      <w:r w:rsidRPr="006B65A4">
        <w:rPr>
          <w:b/>
        </w:rPr>
        <w:t>Γ</w:t>
      </w:r>
      <w:r w:rsidRPr="00D457B2">
        <w:rPr>
          <w:b/>
          <w:lang w:val="en-US"/>
        </w:rPr>
        <w:t>1</w:t>
      </w:r>
      <w:r w:rsidRPr="006B65A4">
        <w:rPr>
          <w:b/>
        </w:rPr>
        <w:t>γ</w:t>
      </w:r>
      <w:r w:rsidRPr="00D457B2">
        <w:rPr>
          <w:b/>
          <w:lang w:val="en-US"/>
        </w:rPr>
        <w:t>.</w:t>
      </w:r>
      <w:r w:rsidR="00D457B2" w:rsidRPr="00D457B2">
        <w:rPr>
          <w:b/>
          <w:lang w:val="en-US"/>
        </w:rPr>
        <w:t xml:space="preserve"> </w:t>
      </w:r>
      <w:proofErr w:type="gramStart"/>
      <w:r>
        <w:rPr>
          <w:lang w:val="en-US"/>
        </w:rPr>
        <w:t>ex</w:t>
      </w:r>
      <w:proofErr w:type="gramEnd"/>
      <w:r>
        <w:rPr>
          <w:lang w:val="en-US"/>
        </w:rPr>
        <w:t xml:space="preserve">/ de/ ab </w:t>
      </w:r>
      <w:proofErr w:type="spellStart"/>
      <w:r>
        <w:rPr>
          <w:lang w:val="en-US"/>
        </w:rPr>
        <w:t>solario</w:t>
      </w:r>
      <w:proofErr w:type="spellEnd"/>
    </w:p>
    <w:p w:rsidR="00E50595" w:rsidRDefault="00E50595" w:rsidP="000D0D71">
      <w:pPr>
        <w:rPr>
          <w:b/>
          <w:lang w:val="en-US"/>
        </w:rPr>
      </w:pPr>
    </w:p>
    <w:p w:rsidR="006B65A4" w:rsidRPr="00D457B2" w:rsidRDefault="006B65A4" w:rsidP="000D0D71">
      <w:pPr>
        <w:rPr>
          <w:b/>
        </w:rPr>
      </w:pPr>
      <w:r>
        <w:rPr>
          <w:b/>
        </w:rPr>
        <w:t>Γ</w:t>
      </w:r>
      <w:r w:rsidRPr="00D457B2">
        <w:rPr>
          <w:b/>
        </w:rPr>
        <w:t>2</w:t>
      </w:r>
      <w:r>
        <w:rPr>
          <w:b/>
        </w:rPr>
        <w:t>α</w:t>
      </w:r>
      <w:r w:rsidRPr="00D457B2">
        <w:rPr>
          <w:b/>
        </w:rPr>
        <w:t>.</w:t>
      </w:r>
      <w:r w:rsidR="00D457B2">
        <w:rPr>
          <w:b/>
        </w:rPr>
        <w:t xml:space="preserve"> </w:t>
      </w:r>
      <w:proofErr w:type="spellStart"/>
      <w:proofErr w:type="gramStart"/>
      <w:r>
        <w:rPr>
          <w:b/>
          <w:lang w:val="en-US"/>
        </w:rPr>
        <w:t>ut</w:t>
      </w:r>
      <w:proofErr w:type="spellEnd"/>
      <w:proofErr w:type="gramEnd"/>
      <w:r w:rsidRPr="006B65A4">
        <w:rPr>
          <w:b/>
        </w:rPr>
        <w:t xml:space="preserve"> </w:t>
      </w:r>
      <w:proofErr w:type="spellStart"/>
      <w:r>
        <w:rPr>
          <w:b/>
          <w:lang w:val="en-US"/>
        </w:rPr>
        <w:t>sibi</w:t>
      </w:r>
      <w:proofErr w:type="spellEnd"/>
      <w:r w:rsidRPr="006B65A4">
        <w:rPr>
          <w:b/>
        </w:rPr>
        <w:t>…</w:t>
      </w:r>
      <w:proofErr w:type="spellStart"/>
      <w:r>
        <w:rPr>
          <w:b/>
          <w:lang w:val="en-US"/>
        </w:rPr>
        <w:t>cederet</w:t>
      </w:r>
      <w:proofErr w:type="spellEnd"/>
      <w:r>
        <w:t>: δευτερεύουσα ουσιαστική βουλητική πρόταση</w:t>
      </w:r>
      <w:r w:rsidRPr="006B65A4">
        <w:t>.</w:t>
      </w:r>
    </w:p>
    <w:p w:rsidR="006B65A4" w:rsidRPr="006B65A4" w:rsidRDefault="006B65A4" w:rsidP="000D0D71">
      <w:proofErr w:type="gramStart"/>
      <w:r>
        <w:rPr>
          <w:b/>
          <w:lang w:val="en-US"/>
        </w:rPr>
        <w:t>quam</w:t>
      </w:r>
      <w:proofErr w:type="gramEnd"/>
      <w:r w:rsidRPr="006B65A4">
        <w:rPr>
          <w:b/>
        </w:rPr>
        <w:t xml:space="preserve"> </w:t>
      </w:r>
      <w:proofErr w:type="spellStart"/>
      <w:r>
        <w:rPr>
          <w:b/>
          <w:lang w:val="en-US"/>
        </w:rPr>
        <w:t>Metellus</w:t>
      </w:r>
      <w:proofErr w:type="spellEnd"/>
      <w:r w:rsidRPr="006B65A4">
        <w:rPr>
          <w:b/>
        </w:rPr>
        <w:t xml:space="preserve"> </w:t>
      </w:r>
      <w:proofErr w:type="spellStart"/>
      <w:r>
        <w:rPr>
          <w:b/>
          <w:lang w:val="en-US"/>
        </w:rPr>
        <w:t>multum</w:t>
      </w:r>
      <w:proofErr w:type="spellEnd"/>
      <w:r w:rsidRPr="006B65A4">
        <w:rPr>
          <w:b/>
        </w:rPr>
        <w:t xml:space="preserve"> </w:t>
      </w:r>
      <w:proofErr w:type="spellStart"/>
      <w:r>
        <w:rPr>
          <w:b/>
          <w:lang w:val="en-US"/>
        </w:rPr>
        <w:t>amavit</w:t>
      </w:r>
      <w:proofErr w:type="spellEnd"/>
      <w:r>
        <w:t xml:space="preserve">: δευτερεύουσα αναφορική επιθετική προσδιοριστική στο </w:t>
      </w:r>
      <w:proofErr w:type="spellStart"/>
      <w:r>
        <w:rPr>
          <w:lang w:val="en-US"/>
        </w:rPr>
        <w:t>Caecilia</w:t>
      </w:r>
      <w:proofErr w:type="spellEnd"/>
      <w:r w:rsidRPr="006B65A4">
        <w:t>.</w:t>
      </w:r>
    </w:p>
    <w:p w:rsidR="006B65A4" w:rsidRPr="006B65A4" w:rsidRDefault="006B65A4" w:rsidP="000D0D71">
      <w:proofErr w:type="spellStart"/>
      <w:proofErr w:type="gramStart"/>
      <w:r>
        <w:rPr>
          <w:b/>
          <w:lang w:val="en-GB"/>
        </w:rPr>
        <w:t>dum</w:t>
      </w:r>
      <w:proofErr w:type="spellEnd"/>
      <w:proofErr w:type="gramEnd"/>
      <w:r w:rsidRPr="006B65A4">
        <w:rPr>
          <w:b/>
        </w:rPr>
        <w:t xml:space="preserve"> </w:t>
      </w:r>
      <w:proofErr w:type="spellStart"/>
      <w:r>
        <w:rPr>
          <w:b/>
          <w:lang w:val="en-GB"/>
        </w:rPr>
        <w:t>vixit</w:t>
      </w:r>
      <w:proofErr w:type="spellEnd"/>
      <w:r>
        <w:t>: δευτερεύουσα επιρρηματική χρονική πρόταση.</w:t>
      </w:r>
    </w:p>
    <w:p w:rsidR="006B65A4" w:rsidRPr="006B65A4" w:rsidRDefault="006B65A4" w:rsidP="000D0D71">
      <w:pPr>
        <w:rPr>
          <w:b/>
        </w:rPr>
      </w:pPr>
    </w:p>
    <w:p w:rsidR="00E50595" w:rsidRPr="00D457B2" w:rsidRDefault="00E50595" w:rsidP="000D0D71">
      <w:pPr>
        <w:rPr>
          <w:b/>
        </w:rPr>
      </w:pPr>
      <w:r>
        <w:rPr>
          <w:b/>
        </w:rPr>
        <w:t>Γ</w:t>
      </w:r>
      <w:r w:rsidRPr="00D457B2">
        <w:rPr>
          <w:b/>
        </w:rPr>
        <w:t>2</w:t>
      </w:r>
      <w:r>
        <w:rPr>
          <w:b/>
        </w:rPr>
        <w:t>β</w:t>
      </w:r>
      <w:r w:rsidRPr="00D457B2">
        <w:rPr>
          <w:b/>
        </w:rPr>
        <w:t xml:space="preserve">. </w:t>
      </w:r>
      <w:proofErr w:type="gramStart"/>
      <w:r>
        <w:rPr>
          <w:b/>
          <w:lang w:val="en-US"/>
        </w:rPr>
        <w:t>quae</w:t>
      </w:r>
      <w:proofErr w:type="gramEnd"/>
      <w:r w:rsidRPr="00D457B2">
        <w:rPr>
          <w:b/>
        </w:rPr>
        <w:t xml:space="preserve"> </w:t>
      </w:r>
      <w:proofErr w:type="spellStart"/>
      <w:r>
        <w:rPr>
          <w:b/>
          <w:lang w:val="en-US"/>
        </w:rPr>
        <w:t>apud</w:t>
      </w:r>
      <w:proofErr w:type="spellEnd"/>
      <w:r w:rsidRPr="00D457B2">
        <w:rPr>
          <w:b/>
        </w:rPr>
        <w:t xml:space="preserve"> </w:t>
      </w:r>
      <w:proofErr w:type="spellStart"/>
      <w:r>
        <w:rPr>
          <w:b/>
          <w:lang w:val="en-US"/>
        </w:rPr>
        <w:t>Ciceronem</w:t>
      </w:r>
      <w:proofErr w:type="spellEnd"/>
      <w:r w:rsidRPr="00D457B2">
        <w:rPr>
          <w:b/>
        </w:rPr>
        <w:t xml:space="preserve"> </w:t>
      </w:r>
      <w:proofErr w:type="spellStart"/>
      <w:r>
        <w:rPr>
          <w:b/>
          <w:lang w:val="en-US"/>
        </w:rPr>
        <w:t>gerantur</w:t>
      </w:r>
      <w:proofErr w:type="spellEnd"/>
    </w:p>
    <w:p w:rsidR="00E50595" w:rsidRPr="00E50595" w:rsidRDefault="00E50595" w:rsidP="000D0D71">
      <w:r>
        <w:t xml:space="preserve">Πλάγια ερωτηματική πρόταση που εισάγεται με την ερωτηματική αντωνυμία </w:t>
      </w:r>
      <w:r>
        <w:rPr>
          <w:lang w:val="en-US"/>
        </w:rPr>
        <w:t>quae</w:t>
      </w:r>
      <w:r>
        <w:t>. Είναι μερικής άγνοιας. Εκφέρεται με υποτακτική γιατί η εξάρτηση δίνει υποκειμενική χροιά στο περιεχόμενο της πρότασης, χρόνου ενεστώτα ύστερα από ρηματικό τύπο εξάρτησης αρκτικού χρόνου (</w:t>
      </w:r>
      <w:proofErr w:type="spellStart"/>
      <w:r>
        <w:rPr>
          <w:lang w:val="en-US"/>
        </w:rPr>
        <w:t>cognoscit</w:t>
      </w:r>
      <w:proofErr w:type="spellEnd"/>
      <w:r>
        <w:t xml:space="preserve">). Δηλώνει το σύγχρονο στο παρόν. </w:t>
      </w:r>
    </w:p>
    <w:p w:rsidR="000D0D71" w:rsidRDefault="000D0D71" w:rsidP="000D0D71">
      <w:pPr>
        <w:rPr>
          <w:b/>
        </w:rPr>
      </w:pPr>
    </w:p>
    <w:p w:rsidR="006B65A4" w:rsidRPr="00D457B2" w:rsidRDefault="006B65A4" w:rsidP="000D0D71">
      <w:pPr>
        <w:rPr>
          <w:b/>
          <w:lang w:val="en-US"/>
        </w:rPr>
      </w:pPr>
      <w:r>
        <w:rPr>
          <w:b/>
        </w:rPr>
        <w:t>Γ</w:t>
      </w:r>
      <w:r w:rsidRPr="00D457B2">
        <w:rPr>
          <w:b/>
          <w:lang w:val="en-US"/>
        </w:rPr>
        <w:t>2</w:t>
      </w:r>
      <w:r>
        <w:rPr>
          <w:b/>
        </w:rPr>
        <w:t>γ</w:t>
      </w:r>
      <w:r w:rsidRPr="00D457B2">
        <w:rPr>
          <w:b/>
          <w:lang w:val="en-US"/>
        </w:rPr>
        <w:t xml:space="preserve">. </w:t>
      </w:r>
      <w:proofErr w:type="spellStart"/>
      <w:r w:rsidRPr="006B65A4">
        <w:rPr>
          <w:lang w:val="en-US"/>
        </w:rPr>
        <w:t>Tu</w:t>
      </w:r>
      <w:proofErr w:type="spellEnd"/>
      <w:r w:rsidRPr="00D457B2">
        <w:rPr>
          <w:lang w:val="en-US"/>
        </w:rPr>
        <w:t xml:space="preserve"> </w:t>
      </w:r>
      <w:r w:rsidRPr="006B65A4">
        <w:rPr>
          <w:lang w:val="en-US"/>
        </w:rPr>
        <w:t>inter</w:t>
      </w:r>
      <w:r w:rsidRPr="00D457B2">
        <w:rPr>
          <w:lang w:val="en-US"/>
        </w:rPr>
        <w:t xml:space="preserve"> </w:t>
      </w:r>
      <w:r w:rsidRPr="006B65A4">
        <w:rPr>
          <w:lang w:val="en-US"/>
        </w:rPr>
        <w:t>vela</w:t>
      </w:r>
      <w:r w:rsidRPr="00D457B2">
        <w:rPr>
          <w:lang w:val="en-US"/>
        </w:rPr>
        <w:t xml:space="preserve"> </w:t>
      </w:r>
      <w:proofErr w:type="spellStart"/>
      <w:r w:rsidRPr="006B65A4">
        <w:rPr>
          <w:lang w:val="en-US"/>
        </w:rPr>
        <w:t>praetenta</w:t>
      </w:r>
      <w:proofErr w:type="spellEnd"/>
      <w:r w:rsidRPr="00D457B2">
        <w:rPr>
          <w:lang w:val="en-US"/>
        </w:rPr>
        <w:t xml:space="preserve"> </w:t>
      </w:r>
      <w:proofErr w:type="spellStart"/>
      <w:r w:rsidRPr="006B65A4">
        <w:rPr>
          <w:lang w:val="en-US"/>
        </w:rPr>
        <w:t>foribus</w:t>
      </w:r>
      <w:proofErr w:type="spellEnd"/>
      <w:r w:rsidRPr="00D457B2">
        <w:rPr>
          <w:lang w:val="en-US"/>
        </w:rPr>
        <w:t xml:space="preserve"> </w:t>
      </w:r>
      <w:proofErr w:type="spellStart"/>
      <w:proofErr w:type="gramStart"/>
      <w:r w:rsidRPr="006B65A4">
        <w:rPr>
          <w:lang w:val="en-US"/>
        </w:rPr>
        <w:t>te</w:t>
      </w:r>
      <w:proofErr w:type="spellEnd"/>
      <w:proofErr w:type="gramEnd"/>
      <w:r w:rsidRPr="00D457B2">
        <w:rPr>
          <w:lang w:val="en-US"/>
        </w:rPr>
        <w:t xml:space="preserve"> </w:t>
      </w:r>
      <w:proofErr w:type="spellStart"/>
      <w:r w:rsidRPr="006B65A4">
        <w:rPr>
          <w:lang w:val="en-US"/>
        </w:rPr>
        <w:t>abdidisti</w:t>
      </w:r>
      <w:proofErr w:type="spellEnd"/>
      <w:r w:rsidRPr="00D457B2">
        <w:rPr>
          <w:lang w:val="en-US"/>
        </w:rPr>
        <w:t>.</w:t>
      </w:r>
    </w:p>
    <w:p w:rsidR="006B65A4" w:rsidRPr="00D457B2" w:rsidRDefault="006B65A4" w:rsidP="000D0D71">
      <w:pPr>
        <w:rPr>
          <w:b/>
          <w:lang w:val="en-US"/>
        </w:rPr>
      </w:pPr>
    </w:p>
    <w:p w:rsidR="006B65A4" w:rsidRPr="00D457B2" w:rsidRDefault="006B65A4" w:rsidP="000D0D71">
      <w:pPr>
        <w:rPr>
          <w:b/>
          <w:lang w:val="en-US"/>
        </w:rPr>
      </w:pPr>
      <w:r>
        <w:rPr>
          <w:b/>
        </w:rPr>
        <w:t>Γ</w:t>
      </w:r>
      <w:r w:rsidRPr="006B65A4">
        <w:rPr>
          <w:b/>
          <w:lang w:val="en-US"/>
        </w:rPr>
        <w:t>2</w:t>
      </w:r>
      <w:r>
        <w:rPr>
          <w:b/>
        </w:rPr>
        <w:t>δ</w:t>
      </w:r>
      <w:r w:rsidRPr="006B65A4">
        <w:rPr>
          <w:b/>
          <w:lang w:val="en-US"/>
        </w:rPr>
        <w:t>.</w:t>
      </w:r>
      <w:r w:rsidR="00D457B2" w:rsidRPr="00D457B2">
        <w:rPr>
          <w:b/>
          <w:lang w:val="en-US"/>
        </w:rPr>
        <w:t xml:space="preserve"> </w:t>
      </w:r>
      <w:proofErr w:type="gramStart"/>
      <w:r w:rsidRPr="006B65A4">
        <w:rPr>
          <w:lang w:val="en-US"/>
        </w:rPr>
        <w:t>quod</w:t>
      </w:r>
      <w:proofErr w:type="gramEnd"/>
      <w:r w:rsidRPr="006B65A4">
        <w:rPr>
          <w:lang w:val="en-US"/>
        </w:rPr>
        <w:t xml:space="preserve">/ </w:t>
      </w:r>
      <w:proofErr w:type="spellStart"/>
      <w:r w:rsidRPr="006B65A4">
        <w:rPr>
          <w:lang w:val="en-US"/>
        </w:rPr>
        <w:t>quia</w:t>
      </w:r>
      <w:proofErr w:type="spellEnd"/>
      <w:r w:rsidRPr="006B65A4">
        <w:rPr>
          <w:lang w:val="en-US"/>
        </w:rPr>
        <w:t xml:space="preserve"> </w:t>
      </w:r>
      <w:proofErr w:type="spellStart"/>
      <w:r w:rsidRPr="006B65A4">
        <w:rPr>
          <w:lang w:val="en-US"/>
        </w:rPr>
        <w:t>exterritus</w:t>
      </w:r>
      <w:proofErr w:type="spellEnd"/>
      <w:r w:rsidRPr="006B65A4">
        <w:rPr>
          <w:lang w:val="en-US"/>
        </w:rPr>
        <w:t xml:space="preserve"> </w:t>
      </w:r>
      <w:proofErr w:type="spellStart"/>
      <w:r w:rsidRPr="006B65A4">
        <w:rPr>
          <w:lang w:val="en-US"/>
        </w:rPr>
        <w:t>erat</w:t>
      </w:r>
      <w:proofErr w:type="spellEnd"/>
    </w:p>
    <w:p w:rsidR="00D457B2" w:rsidRDefault="006B65A4" w:rsidP="000D0D71">
      <w:pPr>
        <w:rPr>
          <w:lang w:val="en-US"/>
        </w:rPr>
      </w:pPr>
      <w:proofErr w:type="gramStart"/>
      <w:r w:rsidRPr="006B65A4">
        <w:rPr>
          <w:lang w:val="en-US"/>
        </w:rPr>
        <w:t>cum</w:t>
      </w:r>
      <w:proofErr w:type="gramEnd"/>
      <w:r w:rsidRPr="006B65A4">
        <w:rPr>
          <w:lang w:val="en-US"/>
        </w:rPr>
        <w:t xml:space="preserve"> </w:t>
      </w:r>
      <w:proofErr w:type="spellStart"/>
      <w:r>
        <w:rPr>
          <w:lang w:val="en-US"/>
        </w:rPr>
        <w:t>exterrit</w:t>
      </w:r>
      <w:r w:rsidRPr="006B65A4">
        <w:rPr>
          <w:lang w:val="en-US"/>
        </w:rPr>
        <w:t>us</w:t>
      </w:r>
      <w:proofErr w:type="spellEnd"/>
      <w:r w:rsidRPr="006B65A4">
        <w:rPr>
          <w:lang w:val="en-US"/>
        </w:rPr>
        <w:t xml:space="preserve"> </w:t>
      </w:r>
      <w:proofErr w:type="spellStart"/>
      <w:r w:rsidRPr="006B65A4">
        <w:rPr>
          <w:lang w:val="en-US"/>
        </w:rPr>
        <w:t>esset</w:t>
      </w:r>
      <w:proofErr w:type="spellEnd"/>
    </w:p>
    <w:p w:rsidR="00D457B2" w:rsidRPr="003E3732" w:rsidRDefault="00D457B2" w:rsidP="00D457B2">
      <w:pPr>
        <w:pBdr>
          <w:top w:val="single" w:sz="4" w:space="1" w:color="auto"/>
          <w:left w:val="single" w:sz="4" w:space="4" w:color="auto"/>
          <w:bottom w:val="single" w:sz="4" w:space="1" w:color="auto"/>
          <w:right w:val="single" w:sz="4" w:space="4" w:color="auto"/>
        </w:pBdr>
        <w:shd w:val="pct15" w:color="auto" w:fill="auto"/>
        <w:spacing w:line="360" w:lineRule="auto"/>
        <w:jc w:val="center"/>
      </w:pPr>
      <w:r w:rsidRPr="003E3732">
        <w:t xml:space="preserve">ΤΙΣ ΑΠΑΝΤΗΣΕΙΣ ΕΠΙΜΕΛΗΘΗΚΕ Ο ΦΙΛΟΛΟΓΙΚΟΣ ΤΟΜΕΑΣ ΤΩΝ ΦΡΟΝΤΙΣΤΗΡΙΩΝ </w:t>
      </w:r>
    </w:p>
    <w:p w:rsidR="00D457B2" w:rsidRDefault="00D457B2" w:rsidP="00D457B2">
      <w:pPr>
        <w:pBdr>
          <w:top w:val="single" w:sz="4" w:space="1" w:color="auto"/>
          <w:left w:val="single" w:sz="4" w:space="4" w:color="auto"/>
          <w:bottom w:val="single" w:sz="4" w:space="1" w:color="auto"/>
          <w:right w:val="single" w:sz="4" w:space="4" w:color="auto"/>
        </w:pBdr>
        <w:shd w:val="pct15" w:color="auto" w:fill="auto"/>
        <w:spacing w:line="360" w:lineRule="auto"/>
        <w:jc w:val="center"/>
        <w:rPr>
          <w:b/>
        </w:rPr>
      </w:pPr>
      <w:r w:rsidRPr="003E3732">
        <w:rPr>
          <w:b/>
        </w:rPr>
        <w:t>«ΟΜΟΚΕΝΤΡΟ» ΚΑΙ «ΑΝΘΡΩΠΙΣΤΙΚΩΝ ΣΠΟΥΔΩΝ» ΦΛΩΡΟΠΟΥΛΟΥ</w:t>
      </w:r>
    </w:p>
    <w:p w:rsidR="00D457B2" w:rsidRPr="003E3732" w:rsidRDefault="00D457B2" w:rsidP="00D457B2">
      <w:pPr>
        <w:pBdr>
          <w:top w:val="single" w:sz="4" w:space="1" w:color="auto"/>
          <w:left w:val="single" w:sz="4" w:space="4" w:color="auto"/>
          <w:bottom w:val="single" w:sz="4" w:space="1" w:color="auto"/>
          <w:right w:val="single" w:sz="4" w:space="4" w:color="auto"/>
        </w:pBdr>
        <w:shd w:val="pct15" w:color="auto" w:fill="auto"/>
        <w:spacing w:line="360" w:lineRule="auto"/>
        <w:jc w:val="center"/>
        <w:rPr>
          <w:b/>
        </w:rPr>
      </w:pPr>
      <w:r>
        <w:rPr>
          <w:b/>
        </w:rPr>
        <w:t>ΕΥΑΓΓΕΛΟΥ Μ.-ΠΟΥΛΑΚΟΥ Μ.-ΧΑΝΙΩΤΗ Ν.–</w:t>
      </w:r>
      <w:bookmarkStart w:id="0" w:name="_GoBack"/>
      <w:bookmarkEnd w:id="0"/>
      <w:r>
        <w:rPr>
          <w:b/>
        </w:rPr>
        <w:t>ΧΑΤΖΗΤΣΟΜΠΑΝΗ Μ.</w:t>
      </w:r>
    </w:p>
    <w:p w:rsidR="00D457B2" w:rsidRPr="003E3732" w:rsidRDefault="00D457B2" w:rsidP="00D457B2">
      <w:pPr>
        <w:pBdr>
          <w:top w:val="single" w:sz="4" w:space="1" w:color="auto"/>
          <w:left w:val="single" w:sz="4" w:space="4" w:color="auto"/>
          <w:bottom w:val="single" w:sz="4" w:space="1" w:color="auto"/>
          <w:right w:val="single" w:sz="4" w:space="4" w:color="auto"/>
        </w:pBdr>
        <w:shd w:val="pct15" w:color="auto" w:fill="auto"/>
        <w:spacing w:line="360" w:lineRule="auto"/>
        <w:jc w:val="center"/>
        <w:rPr>
          <w:b/>
        </w:rPr>
      </w:pPr>
      <w:hyperlink r:id="rId6" w:history="1">
        <w:r w:rsidRPr="003E3732">
          <w:rPr>
            <w:rStyle w:val="-"/>
            <w:b/>
            <w:lang w:val="en-US"/>
          </w:rPr>
          <w:t>www</w:t>
        </w:r>
        <w:r w:rsidRPr="003E3732">
          <w:rPr>
            <w:rStyle w:val="-"/>
            <w:b/>
          </w:rPr>
          <w:t>.</w:t>
        </w:r>
        <w:proofErr w:type="spellStart"/>
        <w:r w:rsidRPr="003E3732">
          <w:rPr>
            <w:rStyle w:val="-"/>
            <w:b/>
            <w:lang w:val="en-US"/>
          </w:rPr>
          <w:t>floropoulos</w:t>
        </w:r>
        <w:proofErr w:type="spellEnd"/>
        <w:r w:rsidRPr="003E3732">
          <w:rPr>
            <w:rStyle w:val="-"/>
            <w:b/>
          </w:rPr>
          <w:t>.</w:t>
        </w:r>
        <w:r w:rsidRPr="003E3732">
          <w:rPr>
            <w:rStyle w:val="-"/>
            <w:b/>
            <w:lang w:val="en-US"/>
          </w:rPr>
          <w:t>gr</w:t>
        </w:r>
      </w:hyperlink>
      <w:r w:rsidRPr="003E3732">
        <w:rPr>
          <w:b/>
        </w:rPr>
        <w:t xml:space="preserve"> </w:t>
      </w:r>
    </w:p>
    <w:p w:rsidR="00D457B2" w:rsidRPr="006B65A4" w:rsidRDefault="00D457B2" w:rsidP="000D0D71">
      <w:pPr>
        <w:rPr>
          <w:lang w:val="en-US"/>
        </w:rPr>
      </w:pPr>
    </w:p>
    <w:sectPr w:rsidR="00D457B2" w:rsidRPr="006B65A4" w:rsidSect="00036BA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453" w:rsidRDefault="006F6453" w:rsidP="00D457B2">
      <w:pPr>
        <w:spacing w:line="240" w:lineRule="auto"/>
      </w:pPr>
      <w:r>
        <w:separator/>
      </w:r>
    </w:p>
  </w:endnote>
  <w:endnote w:type="continuationSeparator" w:id="0">
    <w:p w:rsidR="006F6453" w:rsidRDefault="006F6453" w:rsidP="00D45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302"/>
      <w:gridCol w:w="4004"/>
    </w:tblGrid>
    <w:tr w:rsidR="00D457B2">
      <w:trPr>
        <w:trHeight w:hRule="exact" w:val="115"/>
        <w:jc w:val="center"/>
      </w:trPr>
      <w:tc>
        <w:tcPr>
          <w:tcW w:w="4686" w:type="dxa"/>
          <w:shd w:val="clear" w:color="auto" w:fill="4F81BD" w:themeFill="accent1"/>
          <w:tcMar>
            <w:top w:w="0" w:type="dxa"/>
            <w:bottom w:w="0" w:type="dxa"/>
          </w:tcMar>
        </w:tcPr>
        <w:p w:rsidR="00D457B2" w:rsidRDefault="00D457B2">
          <w:pPr>
            <w:pStyle w:val="a4"/>
            <w:rPr>
              <w:caps/>
              <w:sz w:val="18"/>
            </w:rPr>
          </w:pPr>
        </w:p>
      </w:tc>
      <w:tc>
        <w:tcPr>
          <w:tcW w:w="4674" w:type="dxa"/>
          <w:shd w:val="clear" w:color="auto" w:fill="4F81BD" w:themeFill="accent1"/>
          <w:tcMar>
            <w:top w:w="0" w:type="dxa"/>
            <w:bottom w:w="0" w:type="dxa"/>
          </w:tcMar>
        </w:tcPr>
        <w:p w:rsidR="00D457B2" w:rsidRDefault="00D457B2">
          <w:pPr>
            <w:pStyle w:val="a4"/>
            <w:jc w:val="right"/>
            <w:rPr>
              <w:caps/>
              <w:sz w:val="18"/>
            </w:rPr>
          </w:pPr>
        </w:p>
      </w:tc>
    </w:tr>
    <w:tr w:rsidR="00D457B2">
      <w:trPr>
        <w:jc w:val="center"/>
      </w:trPr>
      <w:sdt>
        <w:sdtPr>
          <w:rPr>
            <w:b/>
            <w:caps/>
          </w:rPr>
          <w:alias w:val="Συντάκτης"/>
          <w:tag w:val=""/>
          <w:id w:val="1534151868"/>
          <w:placeholder>
            <w:docPart w:val="E26EB3140CE44941A4113E7D537AF5D5"/>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rsidR="00D457B2" w:rsidRDefault="00D457B2" w:rsidP="00D457B2">
              <w:pPr>
                <w:pStyle w:val="a5"/>
                <w:rPr>
                  <w:caps/>
                  <w:color w:val="808080" w:themeColor="background1" w:themeShade="80"/>
                  <w:sz w:val="18"/>
                  <w:szCs w:val="18"/>
                </w:rPr>
              </w:pPr>
              <w:r w:rsidRPr="00D457B2">
                <w:rPr>
                  <w:b/>
                  <w:caps/>
                </w:rPr>
                <w:t>ΦΡΟΝΤΙΣΤΗΡΙΑ ΦΛΩΡΟΠΟΥΛΟΥ</w:t>
              </w:r>
            </w:p>
          </w:tc>
        </w:sdtContent>
      </w:sdt>
      <w:tc>
        <w:tcPr>
          <w:tcW w:w="4674" w:type="dxa"/>
          <w:shd w:val="clear" w:color="auto" w:fill="auto"/>
          <w:vAlign w:val="center"/>
        </w:tcPr>
        <w:p w:rsidR="00D457B2" w:rsidRPr="00D457B2" w:rsidRDefault="00D457B2">
          <w:pPr>
            <w:pStyle w:val="a5"/>
            <w:jc w:val="right"/>
            <w:rPr>
              <w:caps/>
              <w:color w:val="808080" w:themeColor="background1" w:themeShade="80"/>
            </w:rPr>
          </w:pPr>
          <w:r w:rsidRPr="00D457B2">
            <w:rPr>
              <w:caps/>
            </w:rPr>
            <w:fldChar w:fldCharType="begin"/>
          </w:r>
          <w:r w:rsidRPr="00D457B2">
            <w:rPr>
              <w:caps/>
            </w:rPr>
            <w:instrText>PAGE   \* MERGEFORMAT</w:instrText>
          </w:r>
          <w:r w:rsidRPr="00D457B2">
            <w:rPr>
              <w:caps/>
            </w:rPr>
            <w:fldChar w:fldCharType="separate"/>
          </w:r>
          <w:r>
            <w:rPr>
              <w:caps/>
              <w:noProof/>
            </w:rPr>
            <w:t>2</w:t>
          </w:r>
          <w:r w:rsidRPr="00D457B2">
            <w:rPr>
              <w:caps/>
            </w:rPr>
            <w:fldChar w:fldCharType="end"/>
          </w:r>
        </w:p>
      </w:tc>
    </w:tr>
  </w:tbl>
  <w:p w:rsidR="00D457B2" w:rsidRDefault="00D457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453" w:rsidRDefault="006F6453" w:rsidP="00D457B2">
      <w:pPr>
        <w:spacing w:line="240" w:lineRule="auto"/>
      </w:pPr>
      <w:r>
        <w:separator/>
      </w:r>
    </w:p>
  </w:footnote>
  <w:footnote w:type="continuationSeparator" w:id="0">
    <w:p w:rsidR="006F6453" w:rsidRDefault="006F6453" w:rsidP="00D457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7B2" w:rsidRPr="00D457B2" w:rsidRDefault="00D457B2" w:rsidP="00D457B2">
    <w:pPr>
      <w:pStyle w:val="a4"/>
      <w:jc w:val="center"/>
      <w:rPr>
        <w:b/>
      </w:rPr>
    </w:pPr>
    <w:r w:rsidRPr="00D457B2">
      <w:rPr>
        <w:b/>
      </w:rPr>
      <w:t>ΑΠΑΝΤΗΣΕΙΣ ΠΑΝΕΛΛΑΔΙΚΩΝ ΕΞΕΤΑΣΕΩΝ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71"/>
    <w:rsid w:val="00036BA2"/>
    <w:rsid w:val="000D0D71"/>
    <w:rsid w:val="002149F9"/>
    <w:rsid w:val="002D2FE0"/>
    <w:rsid w:val="00616DC1"/>
    <w:rsid w:val="00666874"/>
    <w:rsid w:val="006945B4"/>
    <w:rsid w:val="006B65A4"/>
    <w:rsid w:val="006F6453"/>
    <w:rsid w:val="007E1E47"/>
    <w:rsid w:val="008E7F25"/>
    <w:rsid w:val="00D457B2"/>
    <w:rsid w:val="00D750BD"/>
    <w:rsid w:val="00DA4DC4"/>
    <w:rsid w:val="00E505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686102-0CCF-4FEC-A4AF-7358D48B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l-GR"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B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149F9"/>
    <w:pPr>
      <w:spacing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2149F9"/>
    <w:rPr>
      <w:rFonts w:ascii="Segoe UI" w:hAnsi="Segoe UI" w:cs="Segoe UI"/>
      <w:sz w:val="18"/>
      <w:szCs w:val="18"/>
    </w:rPr>
  </w:style>
  <w:style w:type="paragraph" w:styleId="a4">
    <w:name w:val="header"/>
    <w:basedOn w:val="a"/>
    <w:link w:val="Char0"/>
    <w:uiPriority w:val="99"/>
    <w:unhideWhenUsed/>
    <w:rsid w:val="00D457B2"/>
    <w:pPr>
      <w:tabs>
        <w:tab w:val="center" w:pos="4153"/>
        <w:tab w:val="right" w:pos="8306"/>
      </w:tabs>
      <w:spacing w:line="240" w:lineRule="auto"/>
    </w:pPr>
  </w:style>
  <w:style w:type="character" w:customStyle="1" w:styleId="Char0">
    <w:name w:val="Κεφαλίδα Char"/>
    <w:basedOn w:val="a0"/>
    <w:link w:val="a4"/>
    <w:uiPriority w:val="99"/>
    <w:rsid w:val="00D457B2"/>
  </w:style>
  <w:style w:type="paragraph" w:styleId="a5">
    <w:name w:val="footer"/>
    <w:basedOn w:val="a"/>
    <w:link w:val="Char1"/>
    <w:uiPriority w:val="99"/>
    <w:unhideWhenUsed/>
    <w:rsid w:val="00D457B2"/>
    <w:pPr>
      <w:tabs>
        <w:tab w:val="center" w:pos="4153"/>
        <w:tab w:val="right" w:pos="8306"/>
      </w:tabs>
      <w:spacing w:line="240" w:lineRule="auto"/>
    </w:pPr>
  </w:style>
  <w:style w:type="character" w:customStyle="1" w:styleId="Char1">
    <w:name w:val="Υποσέλιδο Char"/>
    <w:basedOn w:val="a0"/>
    <w:link w:val="a5"/>
    <w:uiPriority w:val="99"/>
    <w:rsid w:val="00D457B2"/>
  </w:style>
  <w:style w:type="character" w:styleId="-">
    <w:name w:val="Hyperlink"/>
    <w:basedOn w:val="a0"/>
    <w:uiPriority w:val="99"/>
    <w:unhideWhenUsed/>
    <w:rsid w:val="00D457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opoulos.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6EB3140CE44941A4113E7D537AF5D5"/>
        <w:category>
          <w:name w:val="Γενικά"/>
          <w:gallery w:val="placeholder"/>
        </w:category>
        <w:types>
          <w:type w:val="bbPlcHdr"/>
        </w:types>
        <w:behaviors>
          <w:behavior w:val="content"/>
        </w:behaviors>
        <w:guid w:val="{C0B2F3A2-BF88-470B-8489-94628DF7C51F}"/>
      </w:docPartPr>
      <w:docPartBody>
        <w:p w:rsidR="00000000" w:rsidRDefault="00C01524" w:rsidP="00C01524">
          <w:pPr>
            <w:pStyle w:val="E26EB3140CE44941A4113E7D537AF5D5"/>
          </w:pPr>
          <w:r>
            <w:rPr>
              <w:rStyle w:val="a3"/>
            </w:rPr>
            <w:t>[Συντάκτης]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524"/>
    <w:rsid w:val="000646FB"/>
    <w:rsid w:val="00C015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1524"/>
    <w:rPr>
      <w:color w:val="808080"/>
    </w:rPr>
  </w:style>
  <w:style w:type="paragraph" w:customStyle="1" w:styleId="E26EB3140CE44941A4113E7D537AF5D5">
    <w:name w:val="E26EB3140CE44941A4113E7D537AF5D5"/>
    <w:rsid w:val="00C01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426</Words>
  <Characters>2304</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ΦΡΟΝΤΙΣΤΗΡΙΑ ΦΛΩΡΟΠΟΥΛΟΥ</dc:creator>
  <cp:lastModifiedBy>USER</cp:lastModifiedBy>
  <cp:revision>4</cp:revision>
  <cp:lastPrinted>2019-06-14T07:48:00Z</cp:lastPrinted>
  <dcterms:created xsi:type="dcterms:W3CDTF">2019-06-14T07:49:00Z</dcterms:created>
  <dcterms:modified xsi:type="dcterms:W3CDTF">2019-06-14T07:53:00Z</dcterms:modified>
</cp:coreProperties>
</file>